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006172"/>
          <w:spacing w:val="120"/>
          <w:sz w:val="24"/>
          <w:szCs w:val="24"/>
        </w:rPr>
        <w:t xml:space="preserve">GEMBA SUITE</w:t>
      </w:r>
    </w:p>
    <w:p>
      <w:pPr>
        <w:spacing w:after="1600" w:before="0"/>
      </w:pPr>
      <w:r>
        <w:rPr>
          <w:rFonts w:ascii="Arial" w:cs="Arial" w:eastAsia="Arial" w:hAnsi="Arial"/>
          <w:b/>
          <w:bCs/>
          <w:color w:val="004e5c"/>
          <w:sz w:val="22"/>
          <w:szCs w:val="22"/>
        </w:rPr>
        <w:t xml:space="preserve">Gemba-A3</w:t>
      </w:r>
    </w:p>
    <w:p>
      <w:pPr>
        <w:spacing w:after="160" w:before="0"/>
      </w:pPr>
      <w:r>
        <w:rPr>
          <w:rFonts w:ascii="Arial" w:cs="Arial" w:eastAsia="Arial" w:hAnsi="Arial"/>
          <w:b/>
          <w:bCs/>
          <w:color w:val="181c1c"/>
          <w:sz w:val="96"/>
          <w:szCs w:val="96"/>
        </w:rPr>
        <w:t xml:space="preserve">A3 Thinking</w:t>
      </w:r>
    </w:p>
    <w:p>
      <w:pPr>
        <w:spacing w:after="160" w:before="0"/>
      </w:pPr>
      <w:r>
        <w:rPr>
          <w:rFonts w:ascii="Arial" w:cs="Arial" w:eastAsia="Arial" w:hAnsi="Arial"/>
          <w:b/>
          <w:bCs/>
          <w:color w:val="181c1c"/>
          <w:sz w:val="64"/>
          <w:szCs w:val="64"/>
        </w:rPr>
        <w:t xml:space="preserve">PDCA Problem Solving</w:t>
      </w:r>
    </w:p>
    <w:p>
      <w:pPr>
        <w:spacing w:after="1200" w:before="0"/>
      </w:pPr>
      <w:r>
        <w:rPr>
          <w:rFonts w:ascii="Arial" w:cs="Arial" w:eastAsia="Arial" w:hAnsi="Arial"/>
          <w:b/>
          <w:bCs/>
          <w:color w:val="006172"/>
          <w:sz w:val="64"/>
          <w:szCs w:val="64"/>
        </w:rPr>
        <w:t xml:space="preserve">with Gemba-A3</w:t>
      </w:r>
    </w:p>
    <w:p>
      <w:pPr>
        <w:spacing w:after="160" w:before="0"/>
      </w:pPr>
      <w:r>
        <w:rPr>
          <w:rFonts w:ascii="Arial" w:cs="Arial" w:eastAsia="Arial" w:hAnsi="Arial"/>
          <w:i/>
          <w:iCs/>
          <w:color w:val="595959"/>
          <w:sz w:val="28"/>
          <w:szCs w:val="28"/>
        </w:rPr>
        <w:t xml:space="preserve">Healthcare Improvement Edition</w:t>
      </w:r>
    </w:p>
    <w:p>
      <w:pPr>
        <w:spacing w:after="160" w:before="0"/>
      </w:pPr>
      <w:r>
        <w:rPr>
          <w:rFonts w:ascii="Arial" w:cs="Arial" w:eastAsia="Arial" w:hAnsi="Arial"/>
          <w:i/>
          <w:iCs/>
          <w:color w:val="595959"/>
          <w:sz w:val="24"/>
          <w:szCs w:val="24"/>
        </w:rPr>
        <w:t xml:space="preserve">A practical guide to structured A3 thinking for NHS improvement teams</w:t>
      </w:r>
    </w:p>
    <w:p>
      <w:pPr>
        <w:spacing w:after="1600" w:before="0"/>
      </w:pPr>
      <w:r>
        <w:rPr>
          <w:rFonts w:ascii="Arial" w:cs="Arial" w:eastAsia="Arial" w:hAnsi="Arial"/>
          <w:b/>
          <w:bCs/>
          <w:color w:val="006172"/>
          <w:sz w:val="22"/>
          <w:szCs w:val="22"/>
        </w:rPr>
        <w:t xml:space="preserve">Go See  ·  Ask Why  ·  Respect People</w:t>
      </w:r>
    </w:p>
    <w:p>
      <w:pPr>
        <w:spacing w:after="80" w:before="0"/>
      </w:pPr>
      <w:r>
        <w:rPr>
          <w:rFonts w:ascii="Arial" w:cs="Arial" w:eastAsia="Arial" w:hAnsi="Arial"/>
          <w:color w:val="006172"/>
          <w:sz w:val="22"/>
          <w:szCs w:val="22"/>
        </w:rPr>
        <w:t xml:space="preserve">gembasuite.org/a3</w:t>
      </w:r>
    </w:p>
    <w:p>
      <w:pPr>
        <w:spacing w:after="0" w:before="0"/>
      </w:pPr>
      <w:r>
        <w:rPr>
          <w:rFonts w:ascii="Arial" w:cs="Arial" w:eastAsia="Arial" w:hAnsi="Arial"/>
          <w:color w:val="595959"/>
          <w:sz w:val="22"/>
          <w:szCs w:val="22"/>
        </w:rPr>
        <w:t xml:space="preserve">v2.4b  —  May 2026</w:t>
      </w:r>
    </w:p>
    <w:p>
      <w:r>
        <w:br w:type="page"/>
      </w:r>
    </w:p>
    <w:p>
      <w:pPr>
        <w:pStyle w:val="Heading1"/>
        <w:pBdr>
          <w:bottom w:val="single" w:color="006172" w:sz="8" w:space="4"/>
        </w:pBdr>
        <w:spacing w:after="160" w:before="360"/>
      </w:pPr>
      <w:r>
        <w:rPr>
          <w:rFonts w:ascii="Arial" w:cs="Arial" w:eastAsia="Arial" w:hAnsi="Arial"/>
          <w:b/>
          <w:bCs/>
          <w:color w:val="006172"/>
          <w:sz w:val="52"/>
          <w:szCs w:val="52"/>
        </w:rPr>
        <w:t xml:space="preserve">Contents</w:t>
      </w:r>
    </w:p>
    <w:p>
      <w:pPr>
        <w:spacing w:after="120" w:before="0"/>
      </w:pPr>
      <w:r>
        <w:rPr>
          <w:rFonts w:ascii="Arial" w:cs="Arial" w:eastAsia="Arial" w:hAnsi="Arial"/>
          <w:color w:val="2D2D2D"/>
          <w:sz w:val="22"/>
          <w:szCs w:val="22"/>
        </w:rPr>
        <w:t xml:space="preserve">1  Overview</w:t>
      </w:r>
    </w:p>
    <w:p>
      <w:pPr>
        <w:spacing w:after="120" w:before="0"/>
      </w:pPr>
      <w:r>
        <w:rPr>
          <w:rFonts w:ascii="Arial" w:cs="Arial" w:eastAsia="Arial" w:hAnsi="Arial"/>
          <w:color w:val="2D2D2D"/>
          <w:sz w:val="22"/>
          <w:szCs w:val="22"/>
        </w:rPr>
        <w:t xml:space="preserve">2  A3 Problem Solving — The PDCA Approach</w:t>
      </w:r>
    </w:p>
    <w:p>
      <w:pPr>
        <w:spacing w:after="120" w:before="0"/>
      </w:pPr>
      <w:r>
        <w:rPr>
          <w:rFonts w:ascii="Arial" w:cs="Arial" w:eastAsia="Arial" w:hAnsi="Arial"/>
          <w:color w:val="2D2D2D"/>
          <w:sz w:val="22"/>
          <w:szCs w:val="22"/>
        </w:rPr>
        <w:t xml:space="preserve">3  Four Types of Problem</w:t>
      </w:r>
    </w:p>
    <w:p>
      <w:pPr>
        <w:spacing w:after="120" w:before="0"/>
      </w:pPr>
      <w:r>
        <w:rPr>
          <w:rFonts w:ascii="Arial" w:cs="Arial" w:eastAsia="Arial" w:hAnsi="Arial"/>
          <w:color w:val="2D2D2D"/>
          <w:sz w:val="22"/>
          <w:szCs w:val="22"/>
        </w:rPr>
        <w:t xml:space="preserve">4  How to Work Through an A3</w:t>
      </w:r>
    </w:p>
    <w:p>
      <w:pPr>
        <w:spacing w:after="120" w:before="0"/>
      </w:pPr>
      <w:r>
        <w:rPr>
          <w:rFonts w:ascii="Arial" w:cs="Arial" w:eastAsia="Arial" w:hAnsi="Arial"/>
          <w:color w:val="2D2D2D"/>
          <w:sz w:val="22"/>
          <w:szCs w:val="22"/>
        </w:rPr>
        <w:t xml:space="preserve">5  Systems Lens — Thinking Beyond the Obvious</w:t>
      </w:r>
    </w:p>
    <w:p>
      <w:pPr>
        <w:spacing w:after="120" w:before="0"/>
      </w:pPr>
      <w:r>
        <w:rPr>
          <w:rFonts w:ascii="Arial" w:cs="Arial" w:eastAsia="Arial" w:hAnsi="Arial"/>
          <w:color w:val="2D2D2D"/>
          <w:sz w:val="22"/>
          <w:szCs w:val="22"/>
        </w:rPr>
        <w:t xml:space="preserve">6  Installing Gemba-A3 on Your Device</w:t>
      </w:r>
    </w:p>
    <w:p>
      <w:pPr>
        <w:spacing w:after="120" w:before="0"/>
      </w:pPr>
      <w:r>
        <w:rPr>
          <w:rFonts w:ascii="Arial" w:cs="Arial" w:eastAsia="Arial" w:hAnsi="Arial"/>
          <w:color w:val="2D2D2D"/>
          <w:sz w:val="22"/>
          <w:szCs w:val="22"/>
        </w:rPr>
        <w:t xml:space="preserve">7  Using Gemba-A3 v2.4b</w:t>
      </w:r>
    </w:p>
    <w:p>
      <w:pPr>
        <w:spacing w:after="120" w:before="0"/>
      </w:pPr>
      <w:r>
        <w:rPr>
          <w:rFonts w:ascii="Arial" w:cs="Arial" w:eastAsia="Arial" w:hAnsi="Arial"/>
          <w:color w:val="2D2D2D"/>
          <w:sz w:val="22"/>
          <w:szCs w:val="22"/>
        </w:rPr>
        <w:t xml:space="preserve">8  The Stage Gate — Plan Before Countermeasures</w:t>
      </w:r>
    </w:p>
    <w:p>
      <w:pPr>
        <w:spacing w:after="120" w:before="0"/>
      </w:pPr>
      <w:r>
        <w:rPr>
          <w:rFonts w:ascii="Arial" w:cs="Arial" w:eastAsia="Arial" w:hAnsi="Arial"/>
          <w:color w:val="2D2D2D"/>
          <w:sz w:val="22"/>
          <w:szCs w:val="22"/>
        </w:rPr>
        <w:t xml:space="preserve">9  Importing Evidence from Other Gemba Apps</w:t>
      </w:r>
    </w:p>
    <w:p>
      <w:pPr>
        <w:spacing w:after="120" w:before="0"/>
      </w:pPr>
      <w:r>
        <w:rPr>
          <w:rFonts w:ascii="Arial" w:cs="Arial" w:eastAsia="Arial" w:hAnsi="Arial"/>
          <w:color w:val="2D2D2D"/>
          <w:sz w:val="22"/>
          <w:szCs w:val="22"/>
        </w:rPr>
        <w:t xml:space="preserve">10  AI Lean Sensei Coaching Export</w:t>
      </w:r>
    </w:p>
    <w:p>
      <w:pPr>
        <w:spacing w:after="120" w:before="0"/>
      </w:pPr>
      <w:r>
        <w:rPr>
          <w:rFonts w:ascii="Arial" w:cs="Arial" w:eastAsia="Arial" w:hAnsi="Arial"/>
          <w:color w:val="2D2D2D"/>
          <w:sz w:val="22"/>
          <w:szCs w:val="22"/>
        </w:rPr>
        <w:t xml:space="preserve">11  Saving, Exporting &amp; Importing</w:t>
      </w:r>
    </w:p>
    <w:p>
      <w:pPr>
        <w:spacing w:after="120" w:before="0"/>
      </w:pPr>
      <w:r>
        <w:rPr>
          <w:rFonts w:ascii="Arial" w:cs="Arial" w:eastAsia="Arial" w:hAnsi="Arial"/>
          <w:color w:val="2D2D2D"/>
          <w:sz w:val="22"/>
          <w:szCs w:val="22"/>
        </w:rPr>
        <w:t xml:space="preserve">12  References &amp; Further Reading</w:t>
      </w:r>
    </w:p>
    <w:p>
      <w:pPr>
        <w:spacing w:after="120" w:before="0"/>
      </w:pPr>
      <w:r>
        <w:rPr>
          <w:rFonts w:ascii="Arial" w:cs="Arial" w:eastAsia="Arial" w:hAnsi="Arial"/>
          <w:color w:val="2D2D2D"/>
          <w:sz w:val="22"/>
          <w:szCs w:val="22"/>
        </w:rPr>
        <w:t xml:space="preserve">A  Appendix A: The 4C Rapid Response (Type 1 Problems)</w:t>
      </w:r>
    </w:p>
    <w:p>
      <w:pPr>
        <w:spacing w:after="120" w:before="0"/>
      </w:pPr>
      <w:r>
        <w:rPr>
          <w:rFonts w:ascii="Arial" w:cs="Arial" w:eastAsia="Arial" w:hAnsi="Arial"/>
          <w:color w:val="2D2D2D"/>
          <w:sz w:val="22"/>
          <w:szCs w:val="22"/>
        </w:rPr>
        <w:t xml:space="preserve">B  Appendix B: What is a Pareto Chart?</w:t>
      </w:r>
    </w:p>
    <w:p>
      <w:pPr>
        <w:spacing w:after="240" w:before="0"/>
      </w:pPr>
      <w:r>
        <w:t xml:space="preserve"/>
      </w:r>
    </w:p>
    <w:p>
      <w:r>
        <w:br w:type="page"/>
      </w:r>
    </w:p>
    <w:p>
      <w:pPr>
        <w:pStyle w:val="Heading1"/>
        <w:pBdr>
          <w:bottom w:val="single" w:color="006172" w:sz="8" w:space="4"/>
        </w:pBdr>
        <w:spacing w:after="160" w:before="360"/>
      </w:pPr>
      <w:r>
        <w:rPr>
          <w:rFonts w:ascii="Arial" w:cs="Arial" w:eastAsia="Arial" w:hAnsi="Arial"/>
          <w:b/>
          <w:bCs/>
          <w:color w:val="006172"/>
          <w:sz w:val="52"/>
          <w:szCs w:val="52"/>
        </w:rPr>
        <w:t xml:space="preserve">1  Overview</w:t>
      </w:r>
    </w:p>
    <w:p>
      <w:pPr>
        <w:spacing w:after="120" w:before="0"/>
      </w:pPr>
      <w:r>
        <w:rPr>
          <w:rFonts w:ascii="Arial" w:cs="Arial" w:eastAsia="Arial" w:hAnsi="Arial"/>
          <w:color w:val="2D2D2D"/>
          <w:sz w:val="22"/>
          <w:szCs w:val="22"/>
        </w:rPr>
        <w:t xml:space="preserve">This guide introduces A3 problem solving and walks you through using Gemba-A3 v2.4b to work through a structured improvement project, from problem statement to results and standardisation.</w:t>
      </w:r>
    </w:p>
    <w:p>
      <w:pPr>
        <w:spacing w:after="120" w:before="0"/>
      </w:pPr>
      <w:r>
        <w:rPr>
          <w:rFonts w:ascii="Arial" w:cs="Arial" w:eastAsia="Arial" w:hAnsi="Arial"/>
          <w:color w:val="2D2D2D"/>
          <w:sz w:val="22"/>
          <w:szCs w:val="22"/>
        </w:rPr>
        <w:t xml:space="preserve">The A3 is not a form to fill in. It is a way of thinking. The single page is a discipline that forces clarity, evidence, and concision. The process of creating an A3 is where the real learning happens — in the conversations with your responder, in the evidence gathered at the gemba, in the rigour of separating root causes from symptoms, and in the humility of testing countermeasures rather than implementing solutions.</w:t>
      </w:r>
    </w:p>
    <w:p>
      <w:pPr>
        <w:pStyle w:val="Heading3"/>
        <w:spacing w:after="80" w:before="220"/>
      </w:pPr>
      <w:r>
        <w:rPr>
          <w:rFonts w:ascii="Arial" w:cs="Arial" w:eastAsia="Arial" w:hAnsi="Arial"/>
          <w:b/>
          <w:bCs/>
          <w:color w:val="006172"/>
          <w:sz w:val="36"/>
          <w:szCs w:val="36"/>
        </w:rPr>
        <w:t xml:space="preserve">Who is this guide for?</w:t>
      </w:r>
    </w:p>
    <w:p>
      <w:pPr>
        <w:spacing w:after="120" w:before="0"/>
      </w:pPr>
      <w:r>
        <w:rPr>
          <w:rFonts w:ascii="Arial" w:cs="Arial" w:eastAsia="Arial" w:hAnsi="Arial"/>
          <w:color w:val="2D2D2D"/>
          <w:sz w:val="22"/>
          <w:szCs w:val="22"/>
        </w:rPr>
        <w:t xml:space="preserve">Anyone involved in healthcare improvement — ward managers, laboratory leads, service improvement practitioners, clinical staff, biomedical scientists, and anyone tackling a problem they want to solve properly. No prior lean experience is required.</w:t>
      </w:r>
    </w:p>
    <w:p>
      <w:pPr>
        <w:pStyle w:val="Heading3"/>
        <w:spacing w:after="80" w:before="220"/>
      </w:pPr>
      <w:r>
        <w:rPr>
          <w:rFonts w:ascii="Arial" w:cs="Arial" w:eastAsia="Arial" w:hAnsi="Arial"/>
          <w:b/>
          <w:bCs/>
          <w:color w:val="006172"/>
          <w:sz w:val="36"/>
          <w:szCs w:val="36"/>
        </w:rPr>
        <w:t xml:space="preserve">What you will learn</w:t>
      </w:r>
    </w:p>
    <w:p>
      <w:pPr>
        <w:pStyle w:val="ListParagraph"/>
        <w:numPr>
          <w:ilvl w:val="0"/>
          <w:numId w:val="2"/>
        </w:numPr>
        <w:spacing w:after="80" w:before="0"/>
      </w:pPr>
      <w:r>
        <w:rPr>
          <w:rFonts w:ascii="Arial" w:cs="Arial" w:eastAsia="Arial" w:hAnsi="Arial"/>
          <w:color w:val="2D2D2D"/>
          <w:sz w:val="22"/>
          <w:szCs w:val="22"/>
        </w:rPr>
        <w:t xml:space="preserve">What A3 thinking is and why it matters</w:t>
      </w:r>
    </w:p>
    <w:p>
      <w:pPr>
        <w:pStyle w:val="ListParagraph"/>
        <w:numPr>
          <w:ilvl w:val="0"/>
          <w:numId w:val="2"/>
        </w:numPr>
        <w:spacing w:after="80" w:before="0"/>
      </w:pPr>
      <w:r>
        <w:rPr>
          <w:rFonts w:ascii="Arial" w:cs="Arial" w:eastAsia="Arial" w:hAnsi="Arial"/>
          <w:color w:val="2D2D2D"/>
          <w:sz w:val="22"/>
          <w:szCs w:val="22"/>
        </w:rPr>
        <w:t xml:space="preserve">How the PDCA cycle structures every A3</w:t>
      </w:r>
    </w:p>
    <w:p>
      <w:pPr>
        <w:pStyle w:val="ListParagraph"/>
        <w:numPr>
          <w:ilvl w:val="0"/>
          <w:numId w:val="2"/>
        </w:numPr>
        <w:spacing w:after="80" w:before="0"/>
      </w:pPr>
      <w:r>
        <w:rPr>
          <w:rFonts w:ascii="Arial" w:cs="Arial" w:eastAsia="Arial" w:hAnsi="Arial"/>
          <w:color w:val="2D2D2D"/>
          <w:sz w:val="22"/>
          <w:szCs w:val="22"/>
        </w:rPr>
        <w:t xml:space="preserve">How to classify your problem using the four types of problem framework</w:t>
      </w:r>
    </w:p>
    <w:p>
      <w:pPr>
        <w:pStyle w:val="ListParagraph"/>
        <w:numPr>
          <w:ilvl w:val="0"/>
          <w:numId w:val="2"/>
        </w:numPr>
        <w:spacing w:after="80" w:before="0"/>
      </w:pPr>
      <w:r>
        <w:rPr>
          <w:rFonts w:ascii="Arial" w:cs="Arial" w:eastAsia="Arial" w:hAnsi="Arial"/>
          <w:color w:val="2D2D2D"/>
          <w:sz w:val="22"/>
          <w:szCs w:val="22"/>
        </w:rPr>
        <w:t xml:space="preserve">How to use the Systems Lens to consider People, Systems, Design, and Risk perspectives</w:t>
      </w:r>
    </w:p>
    <w:p>
      <w:pPr>
        <w:pStyle w:val="ListParagraph"/>
        <w:numPr>
          <w:ilvl w:val="0"/>
          <w:numId w:val="2"/>
        </w:numPr>
        <w:spacing w:after="80" w:before="0"/>
      </w:pPr>
      <w:r>
        <w:rPr>
          <w:rFonts w:ascii="Arial" w:cs="Arial" w:eastAsia="Arial" w:hAnsi="Arial"/>
          <w:color w:val="2D2D2D"/>
          <w:sz w:val="22"/>
          <w:szCs w:val="22"/>
        </w:rPr>
        <w:t xml:space="preserve">How to work through the nine sections of an A3 with evidence from the gemba</w:t>
      </w:r>
    </w:p>
    <w:p>
      <w:pPr>
        <w:pStyle w:val="ListParagraph"/>
        <w:numPr>
          <w:ilvl w:val="0"/>
          <w:numId w:val="2"/>
        </w:numPr>
        <w:spacing w:after="80" w:before="0"/>
      </w:pPr>
      <w:r>
        <w:rPr>
          <w:rFonts w:ascii="Arial" w:cs="Arial" w:eastAsia="Arial" w:hAnsi="Arial"/>
          <w:color w:val="2D2D2D"/>
          <w:sz w:val="22"/>
          <w:szCs w:val="22"/>
        </w:rPr>
        <w:t xml:space="preserve">How to use the stage gate to maintain discipline — Plan before Do</w:t>
      </w:r>
    </w:p>
    <w:p>
      <w:pPr>
        <w:pStyle w:val="ListParagraph"/>
        <w:numPr>
          <w:ilvl w:val="0"/>
          <w:numId w:val="2"/>
        </w:numPr>
        <w:spacing w:after="80" w:before="0"/>
      </w:pPr>
      <w:r>
        <w:rPr>
          <w:rFonts w:ascii="Arial" w:cs="Arial" w:eastAsia="Arial" w:hAnsi="Arial"/>
          <w:color w:val="2D2D2D"/>
          <w:sz w:val="22"/>
          <w:szCs w:val="22"/>
        </w:rPr>
        <w:t xml:space="preserve">How to import evidence from Gemba-VSM, Gemba-RCA, and Gemba-SPC</w:t>
      </w:r>
    </w:p>
    <w:p>
      <w:pPr>
        <w:pStyle w:val="ListParagraph"/>
        <w:numPr>
          <w:ilvl w:val="0"/>
          <w:numId w:val="2"/>
        </w:numPr>
        <w:spacing w:after="80" w:before="0"/>
      </w:pPr>
      <w:r>
        <w:rPr>
          <w:rFonts w:ascii="Arial" w:cs="Arial" w:eastAsia="Arial" w:hAnsi="Arial"/>
          <w:color w:val="2D2D2D"/>
          <w:sz w:val="22"/>
          <w:szCs w:val="22"/>
        </w:rPr>
        <w:t xml:space="preserve">How to use the AI Lean Sensei coaching export for guided reflection</w:t>
      </w:r>
    </w:p>
    <w:p>
      <w:pPr>
        <w:pStyle w:val="ListParagraph"/>
        <w:numPr>
          <w:ilvl w:val="0"/>
          <w:numId w:val="2"/>
        </w:numPr>
        <w:spacing w:after="80" w:before="0"/>
      </w:pPr>
      <w:r>
        <w:rPr>
          <w:rFonts w:ascii="Arial" w:cs="Arial" w:eastAsia="Arial" w:hAnsi="Arial"/>
          <w:color w:val="2D2D2D"/>
          <w:sz w:val="22"/>
          <w:szCs w:val="22"/>
        </w:rPr>
        <w:t xml:space="preserve">How to print your A3 as a single-page landscape document for the wall</w:t>
      </w:r>
    </w:p>
    <w:p>
      <w:pPr>
        <w:pStyle w:val="ListParagraph"/>
        <w:numPr>
          <w:ilvl w:val="0"/>
          <w:numId w:val="2"/>
        </w:numPr>
        <w:spacing w:after="80" w:before="0"/>
      </w:pPr>
      <w:r>
        <w:rPr>
          <w:rFonts w:ascii="Arial" w:cs="Arial" w:eastAsia="Arial" w:hAnsi="Arial"/>
          <w:color w:val="2D2D2D"/>
          <w:sz w:val="22"/>
          <w:szCs w:val="22"/>
        </w:rPr>
        <w:t xml:space="preserve">How to save, export, and share your A3 projects</w:t>
      </w:r>
    </w:p>
    <w:p>
      <w:pPr>
        <w:spacing w:after="16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IMPORTANT</w:t>
            </w:r>
          </w:p>
          <w:p>
            <w:pPr>
              <w:spacing w:after="60" w:before="0"/>
            </w:pPr>
            <w:r>
              <w:rPr>
                <w:rFonts w:ascii="Arial" w:cs="Arial" w:eastAsia="Arial" w:hAnsi="Arial"/>
                <w:color w:val="2D2D2D"/>
                <w:sz w:val="20"/>
                <w:szCs w:val="20"/>
              </w:rPr>
              <w:t xml:space="preserve">Gemba-A3 stores your data in your browser's local storage. This can be wiped without warning if your phone runs low on space, if you clear your browser cache, or if your device is reset. Your A3 work is irreplaceable. Export JSON after every session. If you have not exported, you have not saved.</w:t>
            </w:r>
          </w:p>
        </w:tc>
      </w:tr>
    </w:tbl>
    <w:p>
      <w:pPr>
        <w:spacing w:after="240" w:before="0"/>
      </w:pPr>
      <w:r>
        <w:t xml:space="preserve"/>
      </w:r>
    </w:p>
    <w:p>
      <w:pPr>
        <w:pStyle w:val="Heading1"/>
        <w:pBdr>
          <w:bottom w:val="single" w:color="006172" w:sz="8" w:space="4"/>
        </w:pBdr>
        <w:spacing w:after="160" w:before="360"/>
      </w:pPr>
      <w:r>
        <w:rPr>
          <w:rFonts w:ascii="Arial" w:cs="Arial" w:eastAsia="Arial" w:hAnsi="Arial"/>
          <w:b/>
          <w:bCs/>
          <w:color w:val="006172"/>
          <w:sz w:val="52"/>
          <w:szCs w:val="52"/>
        </w:rPr>
        <w:t xml:space="preserve">2  A3 Problem Solving — The PDCA Approach</w:t>
      </w:r>
    </w:p>
    <w:p>
      <w:pPr>
        <w:pStyle w:val="Heading3"/>
        <w:spacing w:after="80" w:before="220"/>
      </w:pPr>
      <w:r>
        <w:rPr>
          <w:rFonts w:ascii="Arial" w:cs="Arial" w:eastAsia="Arial" w:hAnsi="Arial"/>
          <w:b/>
          <w:bCs/>
          <w:color w:val="006172"/>
          <w:sz w:val="36"/>
          <w:szCs w:val="36"/>
        </w:rPr>
        <w:t xml:space="preserve">What is an A3?</w:t>
      </w:r>
    </w:p>
    <w:p>
      <w:pPr>
        <w:spacing w:after="120" w:before="0"/>
      </w:pPr>
      <w:r>
        <w:rPr>
          <w:rFonts w:ascii="Arial" w:cs="Arial" w:eastAsia="Arial" w:hAnsi="Arial"/>
          <w:color w:val="2D2D2D"/>
          <w:sz w:val="22"/>
          <w:szCs w:val="22"/>
        </w:rPr>
        <w:t xml:space="preserve">An A3 is a structured approach to problem solving that captures the entire thinking process on a single A3-sized page (297 × 420mm). Named after the paper, the format imposes a discipline: you cannot waffle on an A3. Every word, every chart, every data point must earn its place. The constraint is the point — it forces you to think clearly, prioritise ruthlessly, and communicate concisely.</w:t>
      </w:r>
    </w:p>
    <w:p>
      <w:pPr>
        <w:spacing w:after="120" w:before="0"/>
      </w:pPr>
      <w:r>
        <w:rPr>
          <w:rFonts w:ascii="Arial" w:cs="Arial" w:eastAsia="Arial" w:hAnsi="Arial"/>
          <w:color w:val="2D2D2D"/>
          <w:sz w:val="22"/>
          <w:szCs w:val="22"/>
        </w:rPr>
        <w:t xml:space="preserve">A3 thinking was developed as part of the Toyota Production System (TPS) and brought to wider practice as a key lean tool through the book Managing to Learn (Lean Enterprise Institute, 2008). The A3 is much more than a document. Its ultimate goal is not just to solve the problem at hand, but to make the process of problem solving transparent and teachable in a way that creates an organisation of thinking, learning problem solvers.</w:t>
      </w:r>
    </w:p>
    <w:p>
      <w:pPr>
        <w:pStyle w:val="Heading3"/>
        <w:spacing w:after="80" w:before="220"/>
      </w:pPr>
      <w:r>
        <w:rPr>
          <w:rFonts w:ascii="Arial" w:cs="Arial" w:eastAsia="Arial" w:hAnsi="Arial"/>
          <w:b/>
          <w:bCs/>
          <w:color w:val="006172"/>
          <w:sz w:val="36"/>
          <w:szCs w:val="36"/>
        </w:rPr>
        <w:t xml:space="preserve">The PDCA Cycle</w:t>
      </w:r>
    </w:p>
    <w:p>
      <w:pPr>
        <w:spacing w:after="120" w:before="0"/>
      </w:pPr>
      <w:r>
        <w:rPr>
          <w:rFonts w:ascii="Arial" w:cs="Arial" w:eastAsia="Arial" w:hAnsi="Arial"/>
          <w:color w:val="2D2D2D"/>
          <w:sz w:val="22"/>
          <w:szCs w:val="22"/>
        </w:rPr>
        <w:t xml:space="preserve">Every A3 follows the PDCA (Plan, Do, Check, Act) cycle. The A3 is divided into a left side and a right side that map directly to this cycle:</w:t>
      </w:r>
    </w:p>
    <w:p>
      <w:pPr>
        <w:pStyle w:val="ListParagraph"/>
        <w:numPr>
          <w:ilvl w:val="0"/>
          <w:numId w:val="2"/>
        </w:numPr>
        <w:spacing w:after="80" w:before="0"/>
      </w:pPr>
      <w:r>
        <w:rPr>
          <w:rFonts w:ascii="Arial" w:cs="Arial" w:eastAsia="Arial" w:hAnsi="Arial"/>
          <w:b/>
          <w:bCs/>
          <w:color w:val="2D2D2D"/>
          <w:sz w:val="22"/>
          <w:szCs w:val="22"/>
        </w:rPr>
        <w:t xml:space="preserve">Left side — Plan:</w:t>
      </w:r>
      <w:r>
        <w:rPr>
          <w:rFonts w:ascii="Arial" w:cs="Arial" w:eastAsia="Arial" w:hAnsi="Arial"/>
          <w:color w:val="2D2D2D"/>
          <w:sz w:val="22"/>
          <w:szCs w:val="22"/>
        </w:rPr>
        <w:t xml:space="preserve"> Sections 1–5. Establish the problem, gather evidence from the gemba, set a measurable goal, identify waste, and analyse root causes. This is where most of the thinking lives.</w:t>
      </w:r>
    </w:p>
    <w:p>
      <w:pPr>
        <w:pStyle w:val="ListParagraph"/>
        <w:numPr>
          <w:ilvl w:val="0"/>
          <w:numId w:val="2"/>
        </w:numPr>
        <w:spacing w:after="80" w:before="0"/>
      </w:pPr>
      <w:r>
        <w:rPr>
          <w:rFonts w:ascii="Arial" w:cs="Arial" w:eastAsia="Arial" w:hAnsi="Arial"/>
          <w:b/>
          <w:bCs/>
          <w:color w:val="2D2D2D"/>
          <w:sz w:val="22"/>
          <w:szCs w:val="22"/>
        </w:rPr>
        <w:t xml:space="preserve">Right side — Do / Check / Act:</w:t>
      </w:r>
      <w:r>
        <w:rPr>
          <w:rFonts w:ascii="Arial" w:cs="Arial" w:eastAsia="Arial" w:hAnsi="Arial"/>
          <w:color w:val="2D2D2D"/>
          <w:sz w:val="22"/>
          <w:szCs w:val="22"/>
        </w:rPr>
        <w:t xml:space="preserve"> Sections 6–9. Design countermeasures, plan actions, test them, measure results, and standardise what works.</w:t>
      </w:r>
    </w:p>
    <w:p>
      <w:pPr>
        <w:spacing w:after="120" w:before="0"/>
      </w:pPr>
      <w:r>
        <w:rPr>
          <w:rFonts w:ascii="Arial" w:cs="Arial" w:eastAsia="Arial" w:hAnsi="Arial"/>
          <w:color w:val="2D2D2D"/>
          <w:sz w:val="22"/>
          <w:szCs w:val="22"/>
        </w:rPr>
        <w:t xml:space="preserve">The left side must be completed with evidence before the right side begins. In Gemba-A3, this discipline is enforced through a stage gate (see Section 8).</w:t>
      </w:r>
    </w:p>
    <w:p>
      <w:pPr>
        <w:pStyle w:val="Heading3"/>
        <w:spacing w:after="80" w:before="220"/>
      </w:pPr>
      <w:r>
        <w:rPr>
          <w:rFonts w:ascii="Arial" w:cs="Arial" w:eastAsia="Arial" w:hAnsi="Arial"/>
          <w:b/>
          <w:bCs/>
          <w:color w:val="006172"/>
          <w:sz w:val="36"/>
          <w:szCs w:val="36"/>
        </w:rPr>
        <w:t xml:space="preserve">It Takes Two to A3</w:t>
      </w:r>
    </w:p>
    <w:p>
      <w:pPr>
        <w:spacing w:after="120" w:before="0"/>
      </w:pPr>
      <w:r>
        <w:rPr>
          <w:rFonts w:ascii="Arial" w:cs="Arial" w:eastAsia="Arial" w:hAnsi="Arial"/>
          <w:color w:val="2D2D2D"/>
          <w:sz w:val="22"/>
          <w:szCs w:val="22"/>
        </w:rPr>
        <w:t xml:space="preserve">Every A3 has an </w:t>
      </w:r>
      <w:r>
        <w:rPr>
          <w:rFonts w:ascii="Arial" w:cs="Arial" w:eastAsia="Arial" w:hAnsi="Arial"/>
          <w:b/>
          <w:bCs/>
          <w:color w:val="2D2D2D"/>
          <w:sz w:val="22"/>
          <w:szCs w:val="22"/>
        </w:rPr>
        <w:t xml:space="preserve">author</w:t>
      </w:r>
      <w:r>
        <w:rPr>
          <w:rFonts w:ascii="Arial" w:cs="Arial" w:eastAsia="Arial" w:hAnsi="Arial"/>
          <w:color w:val="2D2D2D"/>
          <w:sz w:val="22"/>
          <w:szCs w:val="22"/>
        </w:rPr>
        <w:t xml:space="preserve"> — the person responsible for the problem — and a </w:t>
      </w:r>
      <w:r>
        <w:rPr>
          <w:rFonts w:ascii="Arial" w:cs="Arial" w:eastAsia="Arial" w:hAnsi="Arial"/>
          <w:b/>
          <w:bCs/>
          <w:color w:val="2D2D2D"/>
          <w:sz w:val="22"/>
          <w:szCs w:val="22"/>
        </w:rPr>
        <w:t xml:space="preserve">responder</w:t>
      </w:r>
      <w:r>
        <w:rPr>
          <w:rFonts w:ascii="Arial" w:cs="Arial" w:eastAsia="Arial" w:hAnsi="Arial"/>
          <w:color w:val="2D2D2D"/>
          <w:sz w:val="22"/>
          <w:szCs w:val="22"/>
        </w:rPr>
        <w:t xml:space="preserve"> — a colleague who coaches the author through the process. The responder does not solve the problem. They ask questions: Is the problem statement specific enough? Have you been to the gemba? How do you know this is the root cause? What evidence supports that?</w:t>
      </w:r>
    </w:p>
    <w:p>
      <w:pPr>
        <w:pStyle w:val="Heading3"/>
        <w:spacing w:after="80" w:before="220"/>
      </w:pPr>
      <w:r>
        <w:rPr>
          <w:rFonts w:ascii="Arial" w:cs="Arial" w:eastAsia="Arial" w:hAnsi="Arial"/>
          <w:b/>
          <w:bCs/>
          <w:color w:val="006172"/>
          <w:sz w:val="36"/>
          <w:szCs w:val="36"/>
        </w:rPr>
        <w:t xml:space="preserve">Building Consensus — Nemawashi</w:t>
      </w:r>
    </w:p>
    <w:p>
      <w:pPr>
        <w:spacing w:after="120" w:before="0"/>
      </w:pPr>
      <w:r>
        <w:rPr>
          <w:rFonts w:ascii="Arial" w:cs="Arial" w:eastAsia="Arial" w:hAnsi="Arial"/>
          <w:color w:val="2D2D2D"/>
          <w:sz w:val="22"/>
          <w:szCs w:val="22"/>
        </w:rPr>
        <w:t xml:space="preserve">Nemawashi is the practice of consulting stakeholders before proposing a change. In an A3 context, it means sharing your analysis with the people who will be affected by your countermeasures, before you implement them. This is not asking permission — it is building understanding. Gemba-A3 includes a nemawashi tracker on the Meta tab.</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REMEMBER</w:t>
            </w:r>
          </w:p>
          <w:p>
            <w:pPr>
              <w:spacing w:after="60" w:before="0"/>
            </w:pPr>
            <w:r>
              <w:rPr>
                <w:rFonts w:ascii="Arial" w:cs="Arial" w:eastAsia="Arial" w:hAnsi="Arial"/>
                <w:color w:val="2D2D2D"/>
                <w:sz w:val="20"/>
                <w:szCs w:val="20"/>
              </w:rPr>
              <w:t xml:space="preserve">Every A3 is a PDCA cycle. Every new future state you achieve becomes a new current state with further potential for improvement. The goal is not perfection — it is learning.</w:t>
            </w:r>
          </w:p>
        </w:tc>
      </w:tr>
    </w:tbl>
    <w:p>
      <w:pPr>
        <w:spacing w:after="240" w:before="0"/>
      </w:pPr>
      <w:r>
        <w:t xml:space="preserve"/>
      </w:r>
    </w:p>
    <w:p>
      <w:pPr>
        <w:pStyle w:val="Heading1"/>
        <w:pBdr>
          <w:bottom w:val="single" w:color="006172" w:sz="8" w:space="4"/>
        </w:pBdr>
        <w:spacing w:after="160" w:before="360"/>
      </w:pPr>
      <w:r>
        <w:rPr>
          <w:rFonts w:ascii="Arial" w:cs="Arial" w:eastAsia="Arial" w:hAnsi="Arial"/>
          <w:b/>
          <w:bCs/>
          <w:color w:val="006172"/>
          <w:sz w:val="52"/>
          <w:szCs w:val="52"/>
        </w:rPr>
        <w:t xml:space="preserve">3  Four Types of Problem</w:t>
      </w:r>
    </w:p>
    <w:p>
      <w:pPr>
        <w:spacing w:after="120" w:before="0"/>
      </w:pPr>
      <w:r>
        <w:rPr>
          <w:rFonts w:ascii="Arial" w:cs="Arial" w:eastAsia="Arial" w:hAnsi="Arial"/>
          <w:color w:val="2D2D2D"/>
          <w:sz w:val="22"/>
          <w:szCs w:val="22"/>
        </w:rPr>
        <w:t xml:space="preserve">Not all problems are the same, and not all require the same approach. The four types of problem framework identifies progressively more complex challenges, each requiring different thinking:</w:t>
      </w:r>
    </w:p>
    <w:p>
      <w:pPr>
        <w:spacing w:after="12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rPr>
          <w:tblHeader/>
        </w:trPr>
        <w:tc>
          <w:tcPr>
            <w:tcW w:type="dxa" w:w="2200"/>
            <w:tcBorders>
              <w:top w:val="single" w:color="d0d4d3" w:sz="4"/>
              <w:left w:val="single" w:color="d0d4d3" w:sz="4"/>
              <w:bottom w:val="single" w:color="d0d4d3" w:sz="4"/>
              <w:right w:val="single" w:color="d0d4d3" w:sz="4"/>
            </w:tcBorders>
            <w:shd w:fill="c4e5ef" w:val="clear"/>
            <w:tcMar>
              <w:top w:type="dxa" w:w="80"/>
              <w:left w:type="dxa" w:w="120"/>
              <w:bottom w:type="dxa" w:w="80"/>
              <w:right w:type="dxa" w:w="120"/>
            </w:tcMar>
          </w:tcPr>
          <w:p>
            <w:r>
              <w:rPr>
                <w:rFonts w:ascii="Arial" w:cs="Arial" w:eastAsia="Arial" w:hAnsi="Arial"/>
                <w:b/>
                <w:bCs/>
                <w:color w:val="004e5c"/>
                <w:sz w:val="20"/>
                <w:szCs w:val="20"/>
              </w:rPr>
              <w:t xml:space="preserve">Type</w:t>
            </w:r>
          </w:p>
        </w:tc>
        <w:tc>
          <w:tcPr>
            <w:tcW w:type="dxa" w:w="6826"/>
            <w:tcBorders>
              <w:top w:val="single" w:color="d0d4d3" w:sz="4"/>
              <w:left w:val="single" w:color="d0d4d3" w:sz="4"/>
              <w:bottom w:val="single" w:color="d0d4d3" w:sz="4"/>
              <w:right w:val="single" w:color="d0d4d3" w:sz="4"/>
            </w:tcBorders>
            <w:shd w:fill="c4e5ef" w:val="clear"/>
            <w:tcMar>
              <w:top w:type="dxa" w:w="80"/>
              <w:left w:type="dxa" w:w="120"/>
              <w:bottom w:type="dxa" w:w="80"/>
              <w:right w:type="dxa" w:w="120"/>
            </w:tcMar>
          </w:tcPr>
          <w:p>
            <w:r>
              <w:rPr>
                <w:rFonts w:ascii="Arial" w:cs="Arial" w:eastAsia="Arial" w:hAnsi="Arial"/>
                <w:b/>
                <w:bCs/>
                <w:color w:val="004e5c"/>
                <w:sz w:val="20"/>
                <w:szCs w:val="20"/>
              </w:rPr>
              <w:t xml:space="preserve">Description</w:t>
            </w:r>
          </w:p>
        </w:tc>
      </w:tr>
      <w:tr>
        <w:trPr>
          <w:tblHeader w:val="false"/>
        </w:trPr>
        <w:tc>
          <w:tcPr>
            <w:tcW w:type="dxa" w:w="22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Type 1 — Troubleshooting</w:t>
            </w:r>
          </w:p>
        </w:tc>
        <w:tc>
          <w:tcPr>
            <w:tcW w:type="dxa" w:w="68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Something has gone wrong and needs immediate containment. A known standard exists but is not being met. Gemba-A3 offers a 4C Rapid Response mode for this type (see Appendix A).</w:t>
            </w:r>
          </w:p>
        </w:tc>
      </w:tr>
      <w:tr>
        <w:trPr>
          <w:tblHeader w:val="false"/>
        </w:trPr>
        <w:tc>
          <w:tcPr>
            <w:tcW w:type="dxa" w:w="22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Type 2 — Gap from Standard</w:t>
            </w:r>
          </w:p>
        </w:tc>
        <w:tc>
          <w:tcPr>
            <w:tcW w:type="dxa" w:w="68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There is a gap between where you are and where you should be. The standard is known but performance falls short. This is the classic A3 problem: analyse the gap, find the root cause, develop countermeasures. Most NHS improvement projects are Type 2.</w:t>
            </w:r>
          </w:p>
        </w:tc>
      </w:tr>
      <w:tr>
        <w:trPr>
          <w:tblHeader w:val="false"/>
        </w:trPr>
        <w:tc>
          <w:tcPr>
            <w:tcW w:type="dxa" w:w="22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Type 3 — Target Condition</w:t>
            </w:r>
          </w:p>
        </w:tc>
        <w:tc>
          <w:tcPr>
            <w:tcW w:type="dxa" w:w="68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You want to achieve a new level of performance that has not existed before — raising the bar. The A3 sections adapt: "Root Cause Analysis" becomes "Analysis &amp; Improvement Options" and the focus shifts to creating new conditions.</w:t>
            </w:r>
          </w:p>
        </w:tc>
      </w:tr>
      <w:tr>
        <w:trPr>
          <w:tblHeader w:val="false"/>
        </w:trPr>
        <w:tc>
          <w:tcPr>
            <w:tcW w:type="dxa" w:w="22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Type 4 — Open-ended Innovation</w:t>
            </w:r>
          </w:p>
        </w:tc>
        <w:tc>
          <w:tcPr>
            <w:tcW w:type="dxa" w:w="68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No target exists. You are exploring entirely new territory. Type 4 problems require experimentation beyond the scope of a single A3.</w:t>
            </w:r>
          </w:p>
        </w:tc>
      </w:tr>
    </w:tbl>
    <w:p>
      <w:pPr>
        <w:spacing w:after="160" w:before="0"/>
      </w:pPr>
      <w:r>
        <w:t xml:space="preserve"/>
      </w:r>
    </w:p>
    <w:p>
      <w:pPr>
        <w:spacing w:after="120" w:before="0"/>
      </w:pPr>
      <w:r>
        <w:rPr>
          <w:rFonts w:ascii="Arial" w:cs="Arial" w:eastAsia="Arial" w:hAnsi="Arial"/>
          <w:color w:val="2D2D2D"/>
          <w:sz w:val="22"/>
          <w:szCs w:val="22"/>
        </w:rPr>
        <w:t xml:space="preserve">When you create a new project in Gemba-A3, you choose the problem type. This classification cannot be changed once selected. If you are unsure, Type 2 (Gap from Standard) is the right starting point for most improvement work.</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TIP</w:t>
            </w:r>
          </w:p>
          <w:p>
            <w:pPr>
              <w:spacing w:after="60" w:before="0"/>
            </w:pPr>
            <w:r>
              <w:rPr>
                <w:rFonts w:ascii="Arial" w:cs="Arial" w:eastAsia="Arial" w:hAnsi="Arial"/>
                <w:color w:val="2D2D2D"/>
                <w:sz w:val="20"/>
                <w:szCs w:val="20"/>
              </w:rPr>
              <w:t xml:space="preserve">Type 1 problems (troubleshooting) use a simplified 4C Rapid Response flow rather than the full nine-section A3. If the problem is "we had an incident and need to fix it now," choose Type 1 (see Appendix A). If the problem is "this keeps happening and we need to understand why," that is a Type 2.</w:t>
            </w:r>
          </w:p>
        </w:tc>
      </w:tr>
    </w:tbl>
    <w:p>
      <w:pPr>
        <w:spacing w:after="240" w:before="0"/>
      </w:pPr>
      <w:r>
        <w:t xml:space="preserve"/>
      </w:r>
    </w:p>
    <w:p>
      <w:pPr>
        <w:pStyle w:val="Heading1"/>
        <w:pBdr>
          <w:bottom w:val="single" w:color="006172" w:sz="8" w:space="4"/>
        </w:pBdr>
        <w:spacing w:after="160" w:before="360"/>
      </w:pPr>
      <w:r>
        <w:rPr>
          <w:rFonts w:ascii="Arial" w:cs="Arial" w:eastAsia="Arial" w:hAnsi="Arial"/>
          <w:b/>
          <w:bCs/>
          <w:color w:val="006172"/>
          <w:sz w:val="52"/>
          <w:szCs w:val="52"/>
        </w:rPr>
        <w:t xml:space="preserve">4  How to Work Through an A3</w:t>
      </w:r>
    </w:p>
    <w:p>
      <w:pPr>
        <w:spacing w:after="120" w:before="0"/>
      </w:pPr>
      <w:r>
        <w:rPr>
          <w:rFonts w:ascii="Arial" w:cs="Arial" w:eastAsia="Arial" w:hAnsi="Arial"/>
          <w:color w:val="2D2D2D"/>
          <w:sz w:val="22"/>
          <w:szCs w:val="22"/>
        </w:rPr>
        <w:t xml:space="preserve">This section describes the nine-section A3 process. Section 7 describes how to do each step using Gemba-A3 v2.4b.</w:t>
      </w:r>
    </w:p>
    <w:p>
      <w:pPr>
        <w:pStyle w:val="Heading3"/>
        <w:spacing w:after="80" w:before="220"/>
      </w:pPr>
      <w:r>
        <w:rPr>
          <w:rFonts w:ascii="Arial" w:cs="Arial" w:eastAsia="Arial" w:hAnsi="Arial"/>
          <w:b/>
          <w:bCs/>
          <w:color w:val="006172"/>
          <w:sz w:val="36"/>
          <w:szCs w:val="36"/>
        </w:rPr>
        <w:t xml:space="preserve">Section 1: Problem Statement</w:t>
      </w:r>
    </w:p>
    <w:p>
      <w:pPr>
        <w:spacing w:after="120" w:before="0"/>
      </w:pPr>
      <w:r>
        <w:rPr>
          <w:rFonts w:ascii="Arial" w:cs="Arial" w:eastAsia="Arial" w:hAnsi="Arial"/>
          <w:color w:val="2D2D2D"/>
          <w:sz w:val="22"/>
          <w:szCs w:val="22"/>
        </w:rPr>
        <w:t xml:space="preserve">Why are we talking about this? State the problem specifically and measurably. Describe its impact on the patient, the service, or the team. A good problem statement answers: what is happening, how bad is it, and why does it matter? Avoid embedding a solution in the problem statement.</w:t>
      </w:r>
    </w:p>
    <w:p>
      <w:pPr>
        <w:pStyle w:val="Heading3"/>
        <w:spacing w:after="80" w:before="220"/>
      </w:pPr>
      <w:r>
        <w:rPr>
          <w:rFonts w:ascii="Arial" w:cs="Arial" w:eastAsia="Arial" w:hAnsi="Arial"/>
          <w:b/>
          <w:bCs/>
          <w:color w:val="006172"/>
          <w:sz w:val="36"/>
          <w:szCs w:val="36"/>
        </w:rPr>
        <w:t xml:space="preserve">Section 2: Current State</w:t>
      </w:r>
    </w:p>
    <w:p>
      <w:pPr>
        <w:spacing w:after="120" w:before="0"/>
      </w:pPr>
      <w:r>
        <w:rPr>
          <w:rFonts w:ascii="Arial" w:cs="Arial" w:eastAsia="Arial" w:hAnsi="Arial"/>
          <w:color w:val="2D2D2D"/>
          <w:sz w:val="22"/>
          <w:szCs w:val="22"/>
        </w:rPr>
        <w:t xml:space="preserve">What actually happens today? This must be based on direct observation at the gemba, not on what the procedure says or what people tell you in a meeting. Use data, photographs, value stream maps, and Pareto analysis. Import your current state VSM from Gemba-VSM if you have one.</w:t>
      </w:r>
    </w:p>
    <w:p>
      <w:pPr>
        <w:pStyle w:val="Heading3"/>
        <w:spacing w:after="80" w:before="220"/>
      </w:pPr>
      <w:r>
        <w:rPr>
          <w:rFonts w:ascii="Arial" w:cs="Arial" w:eastAsia="Arial" w:hAnsi="Arial"/>
          <w:b/>
          <w:bCs/>
          <w:color w:val="006172"/>
          <w:sz w:val="36"/>
          <w:szCs w:val="36"/>
        </w:rPr>
        <w:t xml:space="preserve">Section 3: Goal / Target</w:t>
      </w:r>
    </w:p>
    <w:p>
      <w:pPr>
        <w:spacing w:after="120" w:before="0"/>
      </w:pPr>
      <w:r>
        <w:rPr>
          <w:rFonts w:ascii="Arial" w:cs="Arial" w:eastAsia="Arial" w:hAnsi="Arial"/>
          <w:color w:val="2D2D2D"/>
          <w:sz w:val="22"/>
          <w:szCs w:val="22"/>
        </w:rPr>
        <w:t xml:space="preserve">What specifically do you want to achieve? State a SMART goal: Specific, Measurable, Achievable, Relevant, and Time-bound. The goal must be grounded in the current state data — you cannot set a meaningful target without knowing where you are starting from.</w:t>
      </w:r>
    </w:p>
    <w:p>
      <w:pPr>
        <w:pStyle w:val="Heading3"/>
        <w:spacing w:after="80" w:before="220"/>
      </w:pPr>
      <w:r>
        <w:rPr>
          <w:rFonts w:ascii="Arial" w:cs="Arial" w:eastAsia="Arial" w:hAnsi="Arial"/>
          <w:b/>
          <w:bCs/>
          <w:color w:val="006172"/>
          <w:sz w:val="36"/>
          <w:szCs w:val="36"/>
        </w:rPr>
        <w:t xml:space="preserve">Section 4: Waste Identified</w:t>
      </w:r>
    </w:p>
    <w:p>
      <w:pPr>
        <w:spacing w:after="120" w:before="0"/>
      </w:pPr>
      <w:r>
        <w:rPr>
          <w:rFonts w:ascii="Arial" w:cs="Arial" w:eastAsia="Arial" w:hAnsi="Arial"/>
          <w:color w:val="2D2D2D"/>
          <w:sz w:val="22"/>
          <w:szCs w:val="22"/>
        </w:rPr>
        <w:t xml:space="preserve">What waste exists in the current process? Use the DOWNTIME framework (Defects, Overproduction, Waiting, Non-utilized Talent, Transportation, Inventory, Motion, Extra Processing) to categorise what you have observed. Link each waste category to specific evidence from your gemba observations.</w:t>
      </w:r>
    </w:p>
    <w:p>
      <w:pPr>
        <w:pStyle w:val="Heading3"/>
        <w:spacing w:after="80" w:before="220"/>
      </w:pPr>
      <w:r>
        <w:rPr>
          <w:rFonts w:ascii="Arial" w:cs="Arial" w:eastAsia="Arial" w:hAnsi="Arial"/>
          <w:b/>
          <w:bCs/>
          <w:color w:val="006172"/>
          <w:sz w:val="36"/>
          <w:szCs w:val="36"/>
        </w:rPr>
        <w:t xml:space="preserve">Section 5: Root Cause Analysis</w:t>
      </w:r>
    </w:p>
    <w:p>
      <w:pPr>
        <w:spacing w:after="120" w:before="0"/>
      </w:pPr>
      <w:r>
        <w:rPr>
          <w:rFonts w:ascii="Arial" w:cs="Arial" w:eastAsia="Arial" w:hAnsi="Arial"/>
          <w:color w:val="2D2D2D"/>
          <w:sz w:val="22"/>
          <w:szCs w:val="22"/>
        </w:rPr>
        <w:t xml:space="preserve">What is causing the problem? Not the symptoms, not the immediate trigger, but the underlying cause that, if removed, would make the problem disappear. Use 5 Whys analysis, fishbone diagrams, or other root cause tools. Import your analysis from Gemba-RCA if you have used it.</w:t>
      </w:r>
    </w:p>
    <w:p>
      <w:pPr>
        <w:pStyle w:val="Heading3"/>
        <w:spacing w:after="80" w:before="220"/>
      </w:pPr>
      <w:r>
        <w:rPr>
          <w:rFonts w:ascii="Arial" w:cs="Arial" w:eastAsia="Arial" w:hAnsi="Arial"/>
          <w:b/>
          <w:bCs/>
          <w:color w:val="006172"/>
          <w:sz w:val="36"/>
          <w:szCs w:val="36"/>
        </w:rPr>
        <w:t xml:space="preserve">Section 6: Future State / Countermeasures</w:t>
      </w:r>
    </w:p>
    <w:p>
      <w:pPr>
        <w:spacing w:after="120" w:before="0"/>
      </w:pPr>
      <w:r>
        <w:rPr>
          <w:rFonts w:ascii="Arial" w:cs="Arial" w:eastAsia="Arial" w:hAnsi="Arial"/>
          <w:color w:val="2D2D2D"/>
          <w:sz w:val="22"/>
          <w:szCs w:val="22"/>
        </w:rPr>
        <w:t xml:space="preserve">What conditions need to exist to resolve the root cause? The word is "countermeasures," not "solutions." Each countermeasure should trace back to a specific root cause.</w:t>
      </w:r>
    </w:p>
    <w:p>
      <w:pPr>
        <w:pStyle w:val="Heading3"/>
        <w:spacing w:after="80" w:before="220"/>
      </w:pPr>
      <w:r>
        <w:rPr>
          <w:rFonts w:ascii="Arial" w:cs="Arial" w:eastAsia="Arial" w:hAnsi="Arial"/>
          <w:b/>
          <w:bCs/>
          <w:color w:val="006172"/>
          <w:sz w:val="36"/>
          <w:szCs w:val="36"/>
        </w:rPr>
        <w:t xml:space="preserve">Section 7: Action Plan</w:t>
      </w:r>
    </w:p>
    <w:p>
      <w:pPr>
        <w:spacing w:after="120" w:before="0"/>
      </w:pPr>
      <w:r>
        <w:rPr>
          <w:rFonts w:ascii="Arial" w:cs="Arial" w:eastAsia="Arial" w:hAnsi="Arial"/>
          <w:color w:val="2D2D2D"/>
          <w:sz w:val="22"/>
          <w:szCs w:val="22"/>
        </w:rPr>
        <w:t xml:space="preserve">Who will do what, by when? Each action has a named owner, a defined timescale, a status, and a PDCA phase. Keep actions small enough to complete within one PDCA cycle.</w:t>
      </w:r>
    </w:p>
    <w:p>
      <w:pPr>
        <w:pStyle w:val="Heading3"/>
        <w:spacing w:after="80" w:before="220"/>
      </w:pPr>
      <w:r>
        <w:rPr>
          <w:rFonts w:ascii="Arial" w:cs="Arial" w:eastAsia="Arial" w:hAnsi="Arial"/>
          <w:b/>
          <w:bCs/>
          <w:color w:val="006172"/>
          <w:sz w:val="36"/>
          <w:szCs w:val="36"/>
        </w:rPr>
        <w:t xml:space="preserve">Section 8: Results &amp; Measures</w:t>
      </w:r>
    </w:p>
    <w:p>
      <w:pPr>
        <w:spacing w:after="120" w:before="0"/>
      </w:pPr>
      <w:r>
        <w:rPr>
          <w:rFonts w:ascii="Arial" w:cs="Arial" w:eastAsia="Arial" w:hAnsi="Arial"/>
          <w:color w:val="2D2D2D"/>
          <w:sz w:val="22"/>
          <w:szCs w:val="22"/>
        </w:rPr>
        <w:t xml:space="preserve">What happened? Record the before and after data. Import SPC charts from Gemba-SPC if you are tracking process behaviour over time. Use the panel grid to present before/after comparison tables alongside narrative and charts. Be honest about what worked and what did not. Failed countermeasures are not failures — they are learning.</w:t>
      </w:r>
    </w:p>
    <w:p>
      <w:pPr>
        <w:pStyle w:val="Heading3"/>
        <w:spacing w:after="80" w:before="220"/>
      </w:pPr>
      <w:r>
        <w:rPr>
          <w:rFonts w:ascii="Arial" w:cs="Arial" w:eastAsia="Arial" w:hAnsi="Arial"/>
          <w:b/>
          <w:bCs/>
          <w:color w:val="006172"/>
          <w:sz w:val="36"/>
          <w:szCs w:val="36"/>
        </w:rPr>
        <w:t xml:space="preserve">Section 9: Next Steps</w:t>
      </w:r>
    </w:p>
    <w:p>
      <w:pPr>
        <w:spacing w:after="120" w:before="0"/>
      </w:pPr>
      <w:r>
        <w:rPr>
          <w:rFonts w:ascii="Arial" w:cs="Arial" w:eastAsia="Arial" w:hAnsi="Arial"/>
          <w:color w:val="2D2D2D"/>
          <w:sz w:val="22"/>
          <w:szCs w:val="22"/>
        </w:rPr>
        <w:t xml:space="preserve">What remains? Document follow-up actions, handover responsibilities, and the next PDCA cycle. Use the panel grid to structure actions, owners, and timescales visually. Standardisation is essential at this stage — revise policies and train all staff to ensure the improvement is maintained.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REMEMBER</w:t>
            </w:r>
          </w:p>
          <w:p>
            <w:pPr>
              <w:spacing w:after="60" w:before="0"/>
            </w:pPr>
            <w:r>
              <w:rPr>
                <w:rFonts w:ascii="Arial" w:cs="Arial" w:eastAsia="Arial" w:hAnsi="Arial"/>
                <w:color w:val="2D2D2D"/>
                <w:sz w:val="20"/>
                <w:szCs w:val="20"/>
              </w:rPr>
              <w:t xml:space="preserve">Do not advance to countermeasures until you have completed the left side with evidence from the gemba. The most common failure in A3 thinking is jumping to solutions before the problem is understood.</w:t>
            </w:r>
          </w:p>
        </w:tc>
      </w:tr>
    </w:tbl>
    <w:p>
      <w:pPr>
        <w:spacing w:after="240" w:before="0"/>
      </w:pPr>
      <w:r>
        <w:t xml:space="preserve"/>
      </w:r>
    </w:p>
    <w:p>
      <w:r>
        <w:br w:type="page"/>
      </w:r>
    </w:p>
    <w:p>
      <w:pPr>
        <w:pStyle w:val="Heading1"/>
        <w:pBdr>
          <w:bottom w:val="single" w:color="006172" w:sz="8" w:space="4"/>
        </w:pBdr>
        <w:spacing w:after="160" w:before="360"/>
      </w:pPr>
      <w:r>
        <w:rPr>
          <w:rFonts w:ascii="Arial" w:cs="Arial" w:eastAsia="Arial" w:hAnsi="Arial"/>
          <w:b/>
          <w:bCs/>
          <w:color w:val="006172"/>
          <w:sz w:val="52"/>
          <w:szCs w:val="52"/>
        </w:rPr>
        <w:t xml:space="preserve">5  Systems Lens — Thinking Beyond the Obvious</w:t>
      </w:r>
    </w:p>
    <w:p>
      <w:pPr>
        <w:pStyle w:val="Heading3"/>
        <w:spacing w:after="80" w:before="220"/>
      </w:pPr>
      <w:r>
        <w:rPr>
          <w:rFonts w:ascii="Arial" w:cs="Arial" w:eastAsia="Arial" w:hAnsi="Arial"/>
          <w:b/>
          <w:bCs/>
          <w:color w:val="006172"/>
          <w:sz w:val="36"/>
          <w:szCs w:val="36"/>
        </w:rPr>
        <w:t xml:space="preserve">What is the Systems Lens?</w:t>
      </w:r>
    </w:p>
    <w:p>
      <w:pPr>
        <w:spacing w:after="120" w:before="0"/>
      </w:pPr>
      <w:r>
        <w:rPr>
          <w:rFonts w:ascii="Arial" w:cs="Arial" w:eastAsia="Arial" w:hAnsi="Arial"/>
          <w:color w:val="2D2D2D"/>
          <w:sz w:val="22"/>
          <w:szCs w:val="22"/>
        </w:rPr>
        <w:t xml:space="preserve">The Systems Lens is an optional coaching layer built into Gemba-A3 v2.4b. When switched on, it reveals a set of reflective questions within six A3 sections, organised around four perspectives drawn from the Royal Academy of Engineering's </w:t>
      </w:r>
      <w:r>
        <w:rPr>
          <w:rFonts w:ascii="Arial" w:cs="Arial" w:eastAsia="Arial" w:hAnsi="Arial"/>
          <w:b/>
          <w:bCs/>
          <w:color w:val="2D2D2D"/>
          <w:sz w:val="22"/>
          <w:szCs w:val="22"/>
        </w:rPr>
        <w:t xml:space="preserve">Engineering Better Care</w:t>
      </w:r>
      <w:r>
        <w:rPr>
          <w:rFonts w:ascii="Arial" w:cs="Arial" w:eastAsia="Arial" w:hAnsi="Arial"/>
          <w:color w:val="2D2D2D"/>
          <w:sz w:val="22"/>
          <w:szCs w:val="22"/>
        </w:rPr>
        <w:t xml:space="preserve"> framework (2017):</w:t>
      </w:r>
    </w:p>
    <w:p>
      <w:pPr>
        <w:spacing w:after="8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200"/>
        <w:gridCol w:w="8438"/>
      </w:tblGrid>
      <w:tr>
        <w:tc>
          <w:tcPr>
            <w:tcW w:type="dxa" w:w="1200"/>
            <w:tcBorders>
              <w:top w:val="single" w:color="d0d4d3" w:sz="4"/>
              <w:left w:val="single" w:color="d0d4d3" w:sz="4"/>
              <w:bottom w:val="single" w:color="d0d4d3" w:sz="4"/>
              <w:right w:val="single" w:color="d0d4d3" w:sz="4"/>
            </w:tcBorders>
            <w:shd w:fill="e8f0fd" w:val="clear"/>
            <w:tcMar>
              <w:top w:type="dxa" w:w="80"/>
              <w:left w:type="dxa" w:w="120"/>
              <w:bottom w:type="dxa" w:w="80"/>
              <w:right w:type="dxa" w:w="120"/>
            </w:tcMar>
            <w:vAlign w:val="center"/>
          </w:tcPr>
          <w:p>
            <w:r>
              <w:rPr>
                <w:rFonts w:ascii="Arial" w:cs="Arial" w:eastAsia="Arial" w:hAnsi="Arial"/>
                <w:b/>
                <w:bCs/>
                <w:color w:val="1565c0"/>
                <w:sz w:val="20"/>
                <w:szCs w:val="20"/>
              </w:rPr>
              <w:t xml:space="preserve">People</w:t>
            </w:r>
          </w:p>
        </w:tc>
        <w:tc>
          <w:tcPr>
            <w:tcW w:type="dxa" w:w="8438"/>
            <w:tcBorders>
              <w:top w:val="single" w:color="d0d4d3" w:sz="4"/>
              <w:left w:val="single" w:color="d0d4d3" w:sz="4"/>
              <w:bottom w:val="single" w:color="d0d4d3" w:sz="4"/>
              <w:right w:val="single" w:color="d0d4d3" w:sz="4"/>
            </w:tcBorders>
            <w:tcMar>
              <w:top w:type="dxa" w:w="80"/>
              <w:left w:type="dxa" w:w="120"/>
              <w:bottom w:type="dxa" w:w="80"/>
              <w:right w:type="dxa" w:w="120"/>
            </w:tcMar>
          </w:tcPr>
          <w:p>
            <w:r>
              <w:rPr>
                <w:rFonts w:ascii="Arial" w:cs="Arial" w:eastAsia="Arial" w:hAnsi="Arial"/>
                <w:color w:val="2D2D2D"/>
                <w:sz w:val="20"/>
                <w:szCs w:val="20"/>
              </w:rPr>
              <w:t xml:space="preserve">Who is involved, affected, or excluded? Who does the work? Whose knowledge is missing? Are roles, training, supervision, and workload adequate?</w:t>
            </w:r>
          </w:p>
        </w:tc>
      </w:tr>
      <w:tr>
        <w:tc>
          <w:tcPr>
            <w:tcW w:type="dxa" w:w="1200"/>
            <w:tcBorders>
              <w:top w:val="single" w:color="d0d4d3" w:sz="4"/>
              <w:left w:val="single" w:color="d0d4d3" w:sz="4"/>
              <w:bottom w:val="single" w:color="d0d4d3" w:sz="4"/>
              <w:right w:val="single" w:color="d0d4d3" w:sz="4"/>
            </w:tcBorders>
            <w:shd w:fill="e8f4f6" w:val="clear"/>
            <w:tcMar>
              <w:top w:type="dxa" w:w="80"/>
              <w:left w:type="dxa" w:w="120"/>
              <w:bottom w:type="dxa" w:w="80"/>
              <w:right w:type="dxa" w:w="120"/>
            </w:tcMar>
            <w:vAlign w:val="center"/>
          </w:tcPr>
          <w:p>
            <w:r>
              <w:rPr>
                <w:rFonts w:ascii="Arial" w:cs="Arial" w:eastAsia="Arial" w:hAnsi="Arial"/>
                <w:b/>
                <w:bCs/>
                <w:color w:val="006172"/>
                <w:sz w:val="20"/>
                <w:szCs w:val="20"/>
              </w:rPr>
              <w:t xml:space="preserve">Systems</w:t>
            </w:r>
          </w:p>
        </w:tc>
        <w:tc>
          <w:tcPr>
            <w:tcW w:type="dxa" w:w="8438"/>
            <w:tcBorders>
              <w:top w:val="single" w:color="d0d4d3" w:sz="4"/>
              <w:left w:val="single" w:color="d0d4d3" w:sz="4"/>
              <w:bottom w:val="single" w:color="d0d4d3" w:sz="4"/>
              <w:right w:val="single" w:color="d0d4d3" w:sz="4"/>
            </w:tcBorders>
            <w:tcMar>
              <w:top w:type="dxa" w:w="80"/>
              <w:left w:type="dxa" w:w="120"/>
              <w:bottom w:type="dxa" w:w="80"/>
              <w:right w:type="dxa" w:w="120"/>
            </w:tcMar>
          </w:tcPr>
          <w:p>
            <w:r>
              <w:rPr>
                <w:rFonts w:ascii="Arial" w:cs="Arial" w:eastAsia="Arial" w:hAnsi="Arial"/>
                <w:color w:val="2D2D2D"/>
                <w:sz w:val="20"/>
                <w:szCs w:val="20"/>
              </w:rPr>
              <w:t xml:space="preserve">How does this process connect to upstream and downstream systems? What are the boundaries and interfaces? Who owns what?</w:t>
            </w:r>
          </w:p>
        </w:tc>
      </w:tr>
      <w:tr>
        <w:tc>
          <w:tcPr>
            <w:tcW w:type="dxa" w:w="1200"/>
            <w:tcBorders>
              <w:top w:val="single" w:color="d0d4d3" w:sz="4"/>
              <w:left w:val="single" w:color="d0d4d3" w:sz="4"/>
              <w:bottom w:val="single" w:color="d0d4d3" w:sz="4"/>
              <w:right w:val="single" w:color="d0d4d3" w:sz="4"/>
            </w:tcBorders>
            <w:shd w:fill="e8f5e9" w:val="clear"/>
            <w:tcMar>
              <w:top w:type="dxa" w:w="80"/>
              <w:left w:type="dxa" w:w="120"/>
              <w:bottom w:type="dxa" w:w="80"/>
              <w:right w:type="dxa" w:w="120"/>
            </w:tcMar>
            <w:vAlign w:val="center"/>
          </w:tcPr>
          <w:p>
            <w:r>
              <w:rPr>
                <w:rFonts w:ascii="Arial" w:cs="Arial" w:eastAsia="Arial" w:hAnsi="Arial"/>
                <w:b/>
                <w:bCs/>
                <w:color w:val="2e7d32"/>
                <w:sz w:val="20"/>
                <w:szCs w:val="20"/>
              </w:rPr>
              <w:t xml:space="preserve">Design</w:t>
            </w:r>
          </w:p>
        </w:tc>
        <w:tc>
          <w:tcPr>
            <w:tcW w:type="dxa" w:w="8438"/>
            <w:tcBorders>
              <w:top w:val="single" w:color="d0d4d3" w:sz="4"/>
              <w:left w:val="single" w:color="d0d4d3" w:sz="4"/>
              <w:bottom w:val="single" w:color="d0d4d3" w:sz="4"/>
              <w:right w:val="single" w:color="d0d4d3" w:sz="4"/>
            </w:tcBorders>
            <w:tcMar>
              <w:top w:type="dxa" w:w="80"/>
              <w:left w:type="dxa" w:w="120"/>
              <w:bottom w:type="dxa" w:w="80"/>
              <w:right w:type="dxa" w:w="120"/>
            </w:tcMar>
          </w:tcPr>
          <w:p>
            <w:r>
              <w:rPr>
                <w:rFonts w:ascii="Arial" w:cs="Arial" w:eastAsia="Arial" w:hAnsi="Arial"/>
                <w:color w:val="2D2D2D"/>
                <w:sz w:val="20"/>
                <w:szCs w:val="20"/>
              </w:rPr>
              <w:t xml:space="preserve">Was this problem designed in? Is the failure mode built into the process, the workspace, or the technology? Are you designing out the problem or inspecting around it?</w:t>
            </w:r>
          </w:p>
        </w:tc>
      </w:tr>
      <w:tr>
        <w:tc>
          <w:tcPr>
            <w:tcW w:type="dxa" w:w="1200"/>
            <w:tcBorders>
              <w:top w:val="single" w:color="d0d4d3" w:sz="4"/>
              <w:left w:val="single" w:color="d0d4d3" w:sz="4"/>
              <w:bottom w:val="single" w:color="d0d4d3" w:sz="4"/>
              <w:right w:val="single" w:color="d0d4d3" w:sz="4"/>
            </w:tcBorders>
            <w:shd w:fill="fff3e0" w:val="clear"/>
            <w:tcMar>
              <w:top w:type="dxa" w:w="80"/>
              <w:left w:type="dxa" w:w="120"/>
              <w:bottom w:type="dxa" w:w="80"/>
              <w:right w:type="dxa" w:w="120"/>
            </w:tcMar>
            <w:vAlign w:val="center"/>
          </w:tcPr>
          <w:p>
            <w:r>
              <w:rPr>
                <w:rFonts w:ascii="Arial" w:cs="Arial" w:eastAsia="Arial" w:hAnsi="Arial"/>
                <w:b/>
                <w:bCs/>
                <w:color w:val="D4700A"/>
                <w:sz w:val="20"/>
                <w:szCs w:val="20"/>
              </w:rPr>
              <w:t xml:space="preserve">Risk</w:t>
            </w:r>
          </w:p>
        </w:tc>
        <w:tc>
          <w:tcPr>
            <w:tcW w:type="dxa" w:w="8438"/>
            <w:tcBorders>
              <w:top w:val="single" w:color="d0d4d3" w:sz="4"/>
              <w:left w:val="single" w:color="d0d4d3" w:sz="4"/>
              <w:bottom w:val="single" w:color="d0d4d3" w:sz="4"/>
              <w:right w:val="single" w:color="d0d4d3" w:sz="4"/>
            </w:tcBorders>
            <w:tcMar>
              <w:top w:type="dxa" w:w="80"/>
              <w:left w:type="dxa" w:w="120"/>
              <w:bottom w:type="dxa" w:w="80"/>
              <w:right w:type="dxa" w:w="120"/>
            </w:tcMar>
          </w:tcPr>
          <w:p>
            <w:r>
              <w:rPr>
                <w:rFonts w:ascii="Arial" w:cs="Arial" w:eastAsia="Arial" w:hAnsi="Arial"/>
                <w:color w:val="2D2D2D"/>
                <w:sz w:val="20"/>
                <w:szCs w:val="20"/>
              </w:rPr>
              <w:t xml:space="preserve">What is the patient safety risk? What do workarounds create that isn't being measured? What new risks do your countermeasures introduce?</w:t>
            </w:r>
          </w:p>
        </w:tc>
      </w:tr>
    </w:tbl>
    <w:p>
      <w:pPr>
        <w:spacing w:after="160" w:before="0"/>
      </w:pPr>
      <w:r>
        <w:t xml:space="preserve"/>
      </w:r>
    </w:p>
    <w:p>
      <w:pPr>
        <w:spacing w:after="120" w:before="0"/>
      </w:pPr>
      <w:r>
        <w:rPr>
          <w:rFonts w:ascii="Arial" w:cs="Arial" w:eastAsia="Arial" w:hAnsi="Arial"/>
          <w:color w:val="2D2D2D"/>
          <w:sz w:val="22"/>
          <w:szCs w:val="22"/>
        </w:rPr>
        <w:t xml:space="preserve">These four perspectives address a consistent finding in healthcare improvement: teams often optimise one part of a system while inadvertently degrading another. The A3 structure keeps you focused on a specific problem; the Systems Lens keeps you aware of the wider system that problem sits within.</w:t>
      </w:r>
    </w:p>
    <w:p>
      <w:pPr>
        <w:pStyle w:val="Heading3"/>
        <w:spacing w:after="80" w:before="220"/>
      </w:pPr>
      <w:r>
        <w:rPr>
          <w:rFonts w:ascii="Arial" w:cs="Arial" w:eastAsia="Arial" w:hAnsi="Arial"/>
          <w:b/>
          <w:bCs/>
          <w:color w:val="006172"/>
          <w:sz w:val="36"/>
          <w:szCs w:val="36"/>
        </w:rPr>
        <w:t xml:space="preserve">The Engineering Better Care Background</w:t>
      </w:r>
    </w:p>
    <w:p>
      <w:pPr>
        <w:spacing w:after="120" w:before="0"/>
      </w:pPr>
      <w:r>
        <w:rPr>
          <w:rFonts w:ascii="Arial" w:cs="Arial" w:eastAsia="Arial" w:hAnsi="Arial"/>
          <w:color w:val="2D2D2D"/>
          <w:sz w:val="22"/>
          <w:szCs w:val="22"/>
        </w:rPr>
        <w:t xml:space="preserve">Engineering Better Care was a collaborative framework developed by the Royal Academy of Engineering, the Royal College of Physicians, and the Academy of Medical Sciences (2017). It brought together systems engineers, health and care professionals, quality improvement experts, and patient representatives to define what a genuine systems approach to healthcare improvement looks like.</w:t>
      </w:r>
    </w:p>
    <w:p>
      <w:pPr>
        <w:spacing w:after="120" w:before="0"/>
      </w:pPr>
      <w:r>
        <w:rPr>
          <w:rFonts w:ascii="Arial" w:cs="Arial" w:eastAsia="Arial" w:hAnsi="Arial"/>
          <w:color w:val="2D2D2D"/>
          <w:sz w:val="22"/>
          <w:szCs w:val="22"/>
        </w:rPr>
        <w:t xml:space="preserve">The framework identified four perspectives that, taken together, make up a complete systems approach. Healthcare improvement methods tend to be strong on People and Systems perspectives but weaker on Design and Risk — particularly proactive risk assessment and the discipline of designing out failure modes rather than detecting them after the fact.</w:t>
      </w:r>
    </w:p>
    <w:p>
      <w:pPr>
        <w:spacing w:after="120" w:before="0"/>
      </w:pPr>
      <w:r>
        <w:rPr>
          <w:rFonts w:ascii="Arial" w:cs="Arial" w:eastAsia="Arial" w:hAnsi="Arial"/>
          <w:color w:val="2D2D2D"/>
          <w:sz w:val="22"/>
          <w:szCs w:val="22"/>
        </w:rPr>
        <w:t xml:space="preserve">The four key questions the framework asks are: who will use the system? (People); what are the interfaces between system elements? (Systems); what does a good solution actually look like? (Design); and what could go wrong, including with the improvement itself? (Risk).</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4e5c" w:sz="4"/>
              <w:left w:val="single" w:color="004e5c" w:sz="18"/>
              <w:bottom w:val="single" w:color="004e5c" w:sz="4"/>
              <w:right w:val="single" w:color="004e5c" w:sz="4"/>
            </w:tcBorders>
            <w:shd w:fill="e8f4f6" w:val="clear"/>
            <w:tcMar>
              <w:top w:type="dxa" w:w="120"/>
              <w:left w:type="dxa" w:w="160"/>
              <w:bottom w:type="dxa" w:w="120"/>
              <w:right w:type="dxa" w:w="160"/>
            </w:tcMar>
          </w:tcPr>
          <w:p>
            <w:pPr>
              <w:spacing w:after="80" w:before="0"/>
            </w:pPr>
            <w:r>
              <w:rPr>
                <w:rFonts w:ascii="Arial" w:cs="Arial" w:eastAsia="Arial" w:hAnsi="Arial"/>
                <w:b/>
                <w:bCs/>
                <w:color w:val="004e5c"/>
                <w:sz w:val="20"/>
                <w:szCs w:val="20"/>
              </w:rPr>
              <w:t xml:space="preserve">🔍 Systems Lens</w:t>
            </w:r>
          </w:p>
          <w:p>
            <w:pPr>
              <w:spacing w:after="60" w:before="0"/>
            </w:pPr>
            <w:r>
              <w:rPr>
                <w:rFonts w:ascii="Arial" w:cs="Arial" w:eastAsia="Arial" w:hAnsi="Arial"/>
                <w:color w:val="2D2D2D"/>
                <w:sz w:val="20"/>
                <w:szCs w:val="20"/>
              </w:rPr>
              <w:t xml:space="preserve">The Systems Lens in Gemba-A3 is not a compliance checklist — it is a set of coaching questions. No answers are required. The questions are there to widen the frame at moments in the A3 process where tunnel vision is most likely to occur.</w:t>
            </w:r>
          </w:p>
        </w:tc>
      </w:tr>
    </w:tbl>
    <w:p>
      <w:pPr>
        <w:pStyle w:val="Heading3"/>
        <w:spacing w:after="80" w:before="220"/>
      </w:pPr>
      <w:r>
        <w:rPr>
          <w:rFonts w:ascii="Arial" w:cs="Arial" w:eastAsia="Arial" w:hAnsi="Arial"/>
          <w:b/>
          <w:bCs/>
          <w:color w:val="006172"/>
          <w:sz w:val="36"/>
          <w:szCs w:val="36"/>
        </w:rPr>
        <w:t xml:space="preserve">Which Sections Get the Lens?</w:t>
      </w:r>
    </w:p>
    <w:p>
      <w:pPr>
        <w:spacing w:after="120" w:before="0"/>
      </w:pPr>
      <w:r>
        <w:rPr>
          <w:rFonts w:ascii="Arial" w:cs="Arial" w:eastAsia="Arial" w:hAnsi="Arial"/>
          <w:color w:val="2D2D2D"/>
          <w:sz w:val="22"/>
          <w:szCs w:val="22"/>
        </w:rPr>
        <w:t xml:space="preserve">The Systems Lens is available in six of the nine A3 sections. Sections 4 (Waste Identified), 7 (Action Plan), and 8 (Results &amp; Measures) do not have a Systems Lens panel — these sections are execution and measurement steps where the analytical frame has already been set.</w:t>
      </w:r>
    </w:p>
    <w:p>
      <w:pPr>
        <w:spacing w:after="12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rPr>
          <w:tblHeader/>
        </w:trPr>
        <w:tc>
          <w:tcPr>
            <w:tcW w:type="dxa" w:w="2400"/>
            <w:tcBorders>
              <w:top w:val="single" w:color="d0d4d3" w:sz="4"/>
              <w:left w:val="single" w:color="d0d4d3" w:sz="4"/>
              <w:bottom w:val="single" w:color="d0d4d3" w:sz="4"/>
              <w:right w:val="single" w:color="d0d4d3" w:sz="4"/>
            </w:tcBorders>
            <w:shd w:fill="c4e5ef" w:val="clear"/>
            <w:tcMar>
              <w:top w:type="dxa" w:w="80"/>
              <w:left w:type="dxa" w:w="120"/>
              <w:bottom w:type="dxa" w:w="80"/>
              <w:right w:type="dxa" w:w="120"/>
            </w:tcMar>
          </w:tcPr>
          <w:p>
            <w:r>
              <w:rPr>
                <w:rFonts w:ascii="Arial" w:cs="Arial" w:eastAsia="Arial" w:hAnsi="Arial"/>
                <w:b/>
                <w:bCs/>
                <w:color w:val="004e5c"/>
                <w:sz w:val="20"/>
                <w:szCs w:val="20"/>
              </w:rPr>
              <w:t xml:space="preserve">Section</w:t>
            </w:r>
          </w:p>
        </w:tc>
        <w:tc>
          <w:tcPr>
            <w:tcW w:type="dxa" w:w="6626"/>
            <w:tcBorders>
              <w:top w:val="single" w:color="d0d4d3" w:sz="4"/>
              <w:left w:val="single" w:color="d0d4d3" w:sz="4"/>
              <w:bottom w:val="single" w:color="d0d4d3" w:sz="4"/>
              <w:right w:val="single" w:color="d0d4d3" w:sz="4"/>
            </w:tcBorders>
            <w:shd w:fill="c4e5ef" w:val="clear"/>
            <w:tcMar>
              <w:top w:type="dxa" w:w="80"/>
              <w:left w:type="dxa" w:w="120"/>
              <w:bottom w:type="dxa" w:w="80"/>
              <w:right w:type="dxa" w:w="120"/>
            </w:tcMar>
          </w:tcPr>
          <w:p>
            <w:r>
              <w:rPr>
                <w:rFonts w:ascii="Arial" w:cs="Arial" w:eastAsia="Arial" w:hAnsi="Arial"/>
                <w:b/>
                <w:bCs/>
                <w:color w:val="004e5c"/>
                <w:sz w:val="20"/>
                <w:szCs w:val="20"/>
              </w:rPr>
              <w:t xml:space="preserve">Why the Systems Lens applies here</w:t>
            </w:r>
          </w:p>
        </w:tc>
      </w:tr>
      <w:tr>
        <w:trPr>
          <w:tblHeader w:val="false"/>
        </w:trPr>
        <w:tc>
          <w:tcPr>
            <w:tcW w:type="dxa" w:w="24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1. Problem Statement</w:t>
            </w:r>
          </w:p>
        </w:tc>
        <w:tc>
          <w:tcPr>
            <w:tcW w:type="dxa" w:w="66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Ensures the problem is not defined so narrowly that upstream causes or downstream consequences are invisible from the start.</w:t>
            </w:r>
          </w:p>
        </w:tc>
      </w:tr>
      <w:tr>
        <w:trPr>
          <w:tblHeader w:val="false"/>
        </w:trPr>
        <w:tc>
          <w:tcPr>
            <w:tcW w:type="dxa" w:w="24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2. Current State</w:t>
            </w:r>
          </w:p>
        </w:tc>
        <w:tc>
          <w:tcPr>
            <w:tcW w:type="dxa" w:w="66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Prompts you to check whether your gemba observation has captured what people actually do, including workarounds, and how this process connects to others.</w:t>
            </w:r>
          </w:p>
        </w:tc>
      </w:tr>
      <w:tr>
        <w:trPr>
          <w:tblHeader w:val="false"/>
        </w:trPr>
        <w:tc>
          <w:tcPr>
            <w:tcW w:type="dxa" w:w="24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3. Goal / Target</w:t>
            </w:r>
          </w:p>
        </w:tc>
        <w:tc>
          <w:tcPr>
            <w:tcW w:type="dxa" w:w="66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Checks whether the goal optimises the whole system or creates sub-optimisation elsewhere — a common failure in metric-driven improvement.</w:t>
            </w:r>
          </w:p>
        </w:tc>
      </w:tr>
      <w:tr>
        <w:trPr>
          <w:tblHeader w:val="false"/>
        </w:trPr>
        <w:tc>
          <w:tcPr>
            <w:tcW w:type="dxa" w:w="24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5. Root Cause Analysis</w:t>
            </w:r>
          </w:p>
        </w:tc>
        <w:tc>
          <w:tcPr>
            <w:tcW w:type="dxa" w:w="66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Reinforces that human error is not a root cause, and asks whether root causes lie outside your span of control — requiring a wider conversation.</w:t>
            </w:r>
          </w:p>
        </w:tc>
      </w:tr>
      <w:tr>
        <w:trPr>
          <w:tblHeader w:val="false"/>
        </w:trPr>
        <w:tc>
          <w:tcPr>
            <w:tcW w:type="dxa" w:w="24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6. Future State / Countermeasures</w:t>
            </w:r>
          </w:p>
        </w:tc>
        <w:tc>
          <w:tcPr>
            <w:tcW w:type="dxa" w:w="66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Asks whether you are designing out the failure mode or adding inspection steps around it, and what new risks the countermeasures introduce.</w:t>
            </w:r>
          </w:p>
        </w:tc>
      </w:tr>
      <w:tr>
        <w:trPr>
          <w:tblHeader w:val="false"/>
        </w:trPr>
        <w:tc>
          <w:tcPr>
            <w:tcW w:type="dxa" w:w="24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9. Next Steps</w:t>
            </w:r>
          </w:p>
        </w:tc>
        <w:tc>
          <w:tcPr>
            <w:tcW w:type="dxa" w:w="66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Prompts learning dissemination, systemic implications, standardisation into documented standard work, and monitoring for unintended consequences.</w:t>
            </w:r>
          </w:p>
        </w:tc>
      </w:tr>
    </w:tbl>
    <w:p>
      <w:pPr>
        <w:spacing w:after="160" w:before="0"/>
      </w:pPr>
      <w:r>
        <w:t xml:space="preserve"/>
      </w:r>
    </w:p>
    <w:p>
      <w:pPr>
        <w:pStyle w:val="Heading3"/>
        <w:spacing w:after="80" w:before="220"/>
      </w:pPr>
      <w:r>
        <w:rPr>
          <w:rFonts w:ascii="Arial" w:cs="Arial" w:eastAsia="Arial" w:hAnsi="Arial"/>
          <w:b/>
          <w:bCs/>
          <w:color w:val="006172"/>
          <w:sz w:val="36"/>
          <w:szCs w:val="36"/>
        </w:rPr>
        <w:t xml:space="preserve">How to Use the Systems Lens</w:t>
      </w:r>
    </w:p>
    <w:p>
      <w:pPr>
        <w:spacing w:after="120" w:before="0"/>
      </w:pPr>
      <w:r>
        <w:rPr>
          <w:rFonts w:ascii="Arial" w:cs="Arial" w:eastAsia="Arial" w:hAnsi="Arial"/>
          <w:b/>
          <w:bCs/>
          <w:color w:val="2D2D2D"/>
          <w:sz w:val="22"/>
          <w:szCs w:val="22"/>
        </w:rPr>
        <w:t xml:space="preserve">Switching it on.</w:t>
      </w:r>
      <w:r>
        <w:rPr>
          <w:rFonts w:ascii="Arial" w:cs="Arial" w:eastAsia="Arial" w:hAnsi="Arial"/>
          <w:color w:val="2D2D2D"/>
          <w:sz w:val="22"/>
          <w:szCs w:val="22"/>
        </w:rPr>
        <w:t xml:space="preserve"> The Systems Lens toggle bar sits between the tab navigation and Section 1 of your A3. It is always visible regardless of which tab is active. Tap or click </w:t>
      </w:r>
      <w:r>
        <w:rPr>
          <w:rFonts w:ascii="Arial" w:cs="Arial" w:eastAsia="Arial" w:hAnsi="Arial"/>
          <w:b/>
          <w:bCs/>
          <w:color w:val="2D2D2D"/>
          <w:sz w:val="22"/>
          <w:szCs w:val="22"/>
        </w:rPr>
        <w:t xml:space="preserve">Off</w:t>
      </w:r>
      <w:r>
        <w:rPr>
          <w:rFonts w:ascii="Arial" w:cs="Arial" w:eastAsia="Arial" w:hAnsi="Arial"/>
          <w:color w:val="2D2D2D"/>
          <w:sz w:val="22"/>
          <w:szCs w:val="22"/>
        </w:rPr>
        <w:t xml:space="preserve"> to turn it on. The toggle turns teal and the label reads </w:t>
      </w:r>
      <w:r>
        <w:rPr>
          <w:rFonts w:ascii="Arial" w:cs="Arial" w:eastAsia="Arial" w:hAnsi="Arial"/>
          <w:b/>
          <w:bCs/>
          <w:color w:val="2D2D2D"/>
          <w:sz w:val="22"/>
          <w:szCs w:val="22"/>
        </w:rPr>
        <w:t xml:space="preserve">On</w:t>
      </w:r>
      <w:r>
        <w:rPr>
          <w:rFonts w:ascii="Arial" w:cs="Arial" w:eastAsia="Arial" w:hAnsi="Arial"/>
          <w:color w:val="2D2D2D"/>
          <w:sz w:val="22"/>
          <w:szCs w:val="22"/>
        </w:rPr>
        <w:t xml:space="preserve">. The toggle state is saved with your project.</w:t>
      </w:r>
    </w:p>
    <w:p>
      <w:pPr>
        <w:spacing w:after="120" w:before="0"/>
      </w:pPr>
      <w:r>
        <w:rPr>
          <w:rFonts w:ascii="Arial" w:cs="Arial" w:eastAsia="Arial" w:hAnsi="Arial"/>
          <w:b/>
          <w:bCs/>
          <w:color w:val="2D2D2D"/>
          <w:sz w:val="22"/>
          <w:szCs w:val="22"/>
        </w:rPr>
        <w:t xml:space="preserve">Expanding a panel.</w:t>
      </w:r>
      <w:r>
        <w:rPr>
          <w:rFonts w:ascii="Arial" w:cs="Arial" w:eastAsia="Arial" w:hAnsi="Arial"/>
          <w:color w:val="2D2D2D"/>
          <w:sz w:val="22"/>
          <w:szCs w:val="22"/>
        </w:rPr>
        <w:t xml:space="preserve"> With the Systems Lens on, a collapsed panel appears at the bottom of each relevant section. Tap the </w:t>
      </w:r>
      <w:r>
        <w:rPr>
          <w:rFonts w:ascii="Arial" w:cs="Arial" w:eastAsia="Arial" w:hAnsi="Arial"/>
          <w:b/>
          <w:bCs/>
          <w:color w:val="2D2D2D"/>
          <w:sz w:val="22"/>
          <w:szCs w:val="22"/>
        </w:rPr>
        <w:t xml:space="preserve">🔍 Systems Lens</w:t>
      </w:r>
      <w:r>
        <w:rPr>
          <w:rFonts w:ascii="Arial" w:cs="Arial" w:eastAsia="Arial" w:hAnsi="Arial"/>
          <w:color w:val="2D2D2D"/>
          <w:sz w:val="22"/>
          <w:szCs w:val="22"/>
        </w:rPr>
        <w:t xml:space="preserve"> header to expand it. Inside, four perspective blocks appear — People, Systems, Design, Risk — each with the coaching question and a text area for your notes.</w:t>
      </w:r>
    </w:p>
    <w:p>
      <w:pPr>
        <w:spacing w:after="120" w:before="0"/>
      </w:pPr>
      <w:r>
        <w:rPr>
          <w:rFonts w:ascii="Arial" w:cs="Arial" w:eastAsia="Arial" w:hAnsi="Arial"/>
          <w:b/>
          <w:bCs/>
          <w:color w:val="2D2D2D"/>
          <w:sz w:val="22"/>
          <w:szCs w:val="22"/>
        </w:rPr>
        <w:t xml:space="preserve">Writing notes.</w:t>
      </w:r>
      <w:r>
        <w:rPr>
          <w:rFonts w:ascii="Arial" w:cs="Arial" w:eastAsia="Arial" w:hAnsi="Arial"/>
          <w:color w:val="2D2D2D"/>
          <w:sz w:val="22"/>
          <w:szCs w:val="22"/>
        </w:rPr>
        <w:t xml:space="preserve"> Notes are optional. Write as much or as little as you find useful. They are saved automatically with your A3 project. You can return to them at any point.</w:t>
      </w:r>
    </w:p>
    <w:p>
      <w:pPr>
        <w:spacing w:after="120" w:before="0"/>
      </w:pPr>
      <w:r>
        <w:rPr>
          <w:rFonts w:ascii="Arial" w:cs="Arial" w:eastAsia="Arial" w:hAnsi="Arial"/>
          <w:b/>
          <w:bCs/>
          <w:color w:val="2D2D2D"/>
          <w:sz w:val="22"/>
          <w:szCs w:val="22"/>
        </w:rPr>
        <w:t xml:space="preserve">In print output.</w:t>
      </w:r>
      <w:r>
        <w:rPr>
          <w:rFonts w:ascii="Arial" w:cs="Arial" w:eastAsia="Arial" w:hAnsi="Arial"/>
          <w:color w:val="2D2D2D"/>
          <w:sz w:val="22"/>
          <w:szCs w:val="22"/>
        </w:rPr>
        <w:t xml:space="preserve"> If the Systems Lens is on and you have written notes in any perspective field, those notes appear as a compact section at the bottom of the printed A3 (page 2). If you have written nothing, nothing appears in print — the Systems Lens does not add visual clutter to a clean A3.</w:t>
      </w:r>
    </w:p>
    <w:p>
      <w:pPr>
        <w:spacing w:after="120" w:before="0"/>
      </w:pPr>
      <w:r>
        <w:rPr>
          <w:rFonts w:ascii="Arial" w:cs="Arial" w:eastAsia="Arial" w:hAnsi="Arial"/>
          <w:b/>
          <w:bCs/>
          <w:color w:val="2D2D2D"/>
          <w:sz w:val="22"/>
          <w:szCs w:val="22"/>
        </w:rPr>
        <w:t xml:space="preserve">In AI coaching.</w:t>
      </w:r>
      <w:r>
        <w:rPr>
          <w:rFonts w:ascii="Arial" w:cs="Arial" w:eastAsia="Arial" w:hAnsi="Arial"/>
          <w:color w:val="2D2D2D"/>
          <w:sz w:val="22"/>
          <w:szCs w:val="22"/>
        </w:rPr>
        <w:t xml:space="preserve"> The Systems Lens notes are included in the AI Lean Sensei coaching export when they contain content. The AI will use them as context for its coaching questions, drawing connections between your analytical work and your systems thinking.</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4e5c" w:sz="4"/>
              <w:left w:val="single" w:color="004e5c" w:sz="18"/>
              <w:bottom w:val="single" w:color="004e5c" w:sz="4"/>
              <w:right w:val="single" w:color="004e5c" w:sz="4"/>
            </w:tcBorders>
            <w:shd w:fill="e8f4f6" w:val="clear"/>
            <w:tcMar>
              <w:top w:type="dxa" w:w="120"/>
              <w:left w:type="dxa" w:w="160"/>
              <w:bottom w:type="dxa" w:w="120"/>
              <w:right w:type="dxa" w:w="160"/>
            </w:tcMar>
          </w:tcPr>
          <w:p>
            <w:pPr>
              <w:spacing w:after="80" w:before="0"/>
            </w:pPr>
            <w:r>
              <w:rPr>
                <w:rFonts w:ascii="Arial" w:cs="Arial" w:eastAsia="Arial" w:hAnsi="Arial"/>
                <w:b/>
                <w:bCs/>
                <w:color w:val="004e5c"/>
                <w:sz w:val="20"/>
                <w:szCs w:val="20"/>
              </w:rPr>
              <w:t xml:space="preserve">🔍 Systems Lens</w:t>
            </w:r>
          </w:p>
          <w:p>
            <w:pPr>
              <w:spacing w:after="60" w:before="0"/>
            </w:pPr>
            <w:r>
              <w:rPr>
                <w:rFonts w:ascii="Arial" w:cs="Arial" w:eastAsia="Arial" w:hAnsi="Arial"/>
                <w:color w:val="2D2D2D"/>
                <w:sz w:val="20"/>
                <w:szCs w:val="20"/>
              </w:rPr>
              <w:t xml:space="preserve">Section 9 Design perspective contains a direct cross-link to Gemba Standard Work (/standardwork/). When your A3 reaches next steps, the Design question asks whether the improvement needs to be designed into a standard to prevent the problem being reintroduced — and points you to the tool that does exactly that.</w:t>
            </w:r>
          </w:p>
        </w:tc>
      </w:tr>
    </w:tbl>
    <w:p>
      <w:pPr>
        <w:pStyle w:val="Heading3"/>
        <w:spacing w:after="80" w:before="220"/>
      </w:pPr>
      <w:r>
        <w:rPr>
          <w:rFonts w:ascii="Arial" w:cs="Arial" w:eastAsia="Arial" w:hAnsi="Arial"/>
          <w:b/>
          <w:bCs/>
          <w:color w:val="006172"/>
          <w:sz w:val="36"/>
          <w:szCs w:val="36"/>
        </w:rPr>
        <w:t xml:space="preserve">The Four Perspectives in Detail</w:t>
      </w:r>
    </w:p>
    <w:p>
      <w:pPr>
        <w:pStyle w:val="Heading3"/>
        <w:spacing w:after="80" w:before="220"/>
      </w:pPr>
      <w:r>
        <w:rPr>
          <w:rFonts w:ascii="Arial" w:cs="Arial" w:eastAsia="Arial" w:hAnsi="Arial"/>
          <w:b/>
          <w:bCs/>
          <w:color w:val="006172"/>
          <w:sz w:val="36"/>
          <w:szCs w:val="36"/>
        </w:rPr>
        <w:t xml:space="preserve">People</w:t>
      </w:r>
    </w:p>
    <w:p>
      <w:pPr>
        <w:spacing w:after="120" w:before="0"/>
      </w:pPr>
      <w:r>
        <w:rPr>
          <w:rFonts w:ascii="Arial" w:cs="Arial" w:eastAsia="Arial" w:hAnsi="Arial"/>
          <w:color w:val="2D2D2D"/>
          <w:sz w:val="22"/>
          <w:szCs w:val="22"/>
        </w:rPr>
        <w:t xml:space="preserve">The People perspective focuses on who is in the system — the full range of people who use it, work in it, are affected by it, and make decisions about it. In healthcare improvement, this perspective is most commonly applied to patients. The Systems Lens extends it to include: staff who carry out the work (and whose tacit knowledge is often absent from improvement analyses); staff at adjacent steps in the pathway; managers whose decisions shape the conditions of work; and patients, carers, and families who experience the consequences.</w:t>
      </w:r>
    </w:p>
    <w:p>
      <w:pPr>
        <w:spacing w:after="120" w:before="0"/>
      </w:pPr>
      <w:r>
        <w:rPr>
          <w:rFonts w:ascii="Arial" w:cs="Arial" w:eastAsia="Arial" w:hAnsi="Arial"/>
          <w:color w:val="2D2D2D"/>
          <w:sz w:val="22"/>
          <w:szCs w:val="22"/>
        </w:rPr>
        <w:t xml:space="preserve">A key principle from Engineering Better Care: </w:t>
      </w:r>
      <w:r>
        <w:rPr>
          <w:rFonts w:ascii="Arial" w:cs="Arial" w:eastAsia="Arial" w:hAnsi="Arial"/>
          <w:b/>
          <w:bCs/>
          <w:color w:val="2D2D2D"/>
          <w:sz w:val="22"/>
          <w:szCs w:val="22"/>
        </w:rPr>
        <w:t xml:space="preserve">human error is not a root cause.</w:t>
      </w:r>
      <w:r>
        <w:rPr>
          <w:rFonts w:ascii="Arial" w:cs="Arial" w:eastAsia="Arial" w:hAnsi="Arial"/>
          <w:color w:val="2D2D2D"/>
          <w:sz w:val="22"/>
          <w:szCs w:val="22"/>
        </w:rPr>
        <w:t xml:space="preserve"> When people make mistakes, the question is always what factors in the system guided that behaviour — selection, training, instructions, environment, workload, supervision. The People perspective in Section 5 (Root Cause Analysis) reinforces this explicitly.</w:t>
      </w:r>
    </w:p>
    <w:p>
      <w:pPr>
        <w:pStyle w:val="Heading3"/>
        <w:spacing w:after="80" w:before="220"/>
      </w:pPr>
      <w:r>
        <w:rPr>
          <w:rFonts w:ascii="Arial" w:cs="Arial" w:eastAsia="Arial" w:hAnsi="Arial"/>
          <w:b/>
          <w:bCs/>
          <w:color w:val="006172"/>
          <w:sz w:val="36"/>
          <w:szCs w:val="36"/>
        </w:rPr>
        <w:t xml:space="preserve">Systems</w:t>
      </w:r>
    </w:p>
    <w:p>
      <w:pPr>
        <w:spacing w:after="120" w:before="0"/>
      </w:pPr>
      <w:r>
        <w:rPr>
          <w:rFonts w:ascii="Arial" w:cs="Arial" w:eastAsia="Arial" w:hAnsi="Arial"/>
          <w:color w:val="2D2D2D"/>
          <w:sz w:val="22"/>
          <w:szCs w:val="22"/>
        </w:rPr>
        <w:t xml:space="preserve">The Systems perspective asks how the process under scrutiny connects to the wider system it is part of. Healthcare is a system of systems — a single ward process connects to theatre scheduling, pharmacy supply, bed management, community follow-up, and electronic records. An improvement that optimises one node while ignoring its interfaces will often transfer the problem downstream rather than eliminate it.</w:t>
      </w:r>
    </w:p>
    <w:p>
      <w:pPr>
        <w:spacing w:after="120" w:before="0"/>
      </w:pPr>
      <w:r>
        <w:rPr>
          <w:rFonts w:ascii="Arial" w:cs="Arial" w:eastAsia="Arial" w:hAnsi="Arial"/>
          <w:color w:val="2D2D2D"/>
          <w:sz w:val="22"/>
          <w:szCs w:val="22"/>
        </w:rPr>
        <w:t xml:space="preserve">Practically, this means asking: what are the upstream inputs to this process, and what are the downstream dependencies? If you improve this step, what happens to the step it feeds into? Who owns the elements of the system that are outside your immediate control? Which root causes originate outside your span of influence?</w:t>
      </w:r>
    </w:p>
    <w:p>
      <w:pPr>
        <w:pStyle w:val="Heading3"/>
        <w:spacing w:after="80" w:before="220"/>
      </w:pPr>
      <w:r>
        <w:rPr>
          <w:rFonts w:ascii="Arial" w:cs="Arial" w:eastAsia="Arial" w:hAnsi="Arial"/>
          <w:b/>
          <w:bCs/>
          <w:color w:val="006172"/>
          <w:sz w:val="36"/>
          <w:szCs w:val="36"/>
        </w:rPr>
        <w:t xml:space="preserve">Design</w:t>
      </w:r>
    </w:p>
    <w:p>
      <w:pPr>
        <w:spacing w:after="120" w:before="0"/>
      </w:pPr>
      <w:r>
        <w:rPr>
          <w:rFonts w:ascii="Arial" w:cs="Arial" w:eastAsia="Arial" w:hAnsi="Arial"/>
          <w:color w:val="2D2D2D"/>
          <w:sz w:val="22"/>
          <w:szCs w:val="22"/>
        </w:rPr>
        <w:t xml:space="preserve">The Design perspective asks whether the problem was designed in. Many NHS processes were not deliberately designed — they evolved over time through accumulated decisions, workarounds, and legacy constraints. The Design questions in the Systems Lens probe whether the failure mode is inherent in the process design, and whether proposed countermeasures address the design or merely compensate for it.</w:t>
      </w:r>
    </w:p>
    <w:p>
      <w:pPr>
        <w:spacing w:after="120" w:before="0"/>
      </w:pPr>
      <w:r>
        <w:rPr>
          <w:rFonts w:ascii="Arial" w:cs="Arial" w:eastAsia="Arial" w:hAnsi="Arial"/>
          <w:color w:val="2D2D2D"/>
          <w:sz w:val="22"/>
          <w:szCs w:val="22"/>
        </w:rPr>
        <w:t xml:space="preserve">The most important Design principle: </w:t>
      </w:r>
      <w:r>
        <w:rPr>
          <w:rFonts w:ascii="Arial" w:cs="Arial" w:eastAsia="Arial" w:hAnsi="Arial"/>
          <w:b/>
          <w:bCs/>
          <w:color w:val="2D2D2D"/>
          <w:sz w:val="22"/>
          <w:szCs w:val="22"/>
        </w:rPr>
        <w:t xml:space="preserve">error-proofing at source is more reliable than inspection after the fact.</w:t>
      </w:r>
      <w:r>
        <w:rPr>
          <w:rFonts w:ascii="Arial" w:cs="Arial" w:eastAsia="Arial" w:hAnsi="Arial"/>
          <w:color w:val="2D2D2D"/>
          <w:sz w:val="22"/>
          <w:szCs w:val="22"/>
        </w:rPr>
        <w:t xml:space="preserve"> If a countermeasure adds a check to catch a problem rather than removing the condition that causes it, the check will eventually be missed. Design the problem out where possible.</w:t>
      </w:r>
    </w:p>
    <w:p>
      <w:pPr>
        <w:pStyle w:val="Heading3"/>
        <w:spacing w:after="80" w:before="220"/>
      </w:pPr>
      <w:r>
        <w:rPr>
          <w:rFonts w:ascii="Arial" w:cs="Arial" w:eastAsia="Arial" w:hAnsi="Arial"/>
          <w:b/>
          <w:bCs/>
          <w:color w:val="006172"/>
          <w:sz w:val="36"/>
          <w:szCs w:val="36"/>
        </w:rPr>
        <w:t xml:space="preserve">Risk</w:t>
      </w:r>
    </w:p>
    <w:p>
      <w:pPr>
        <w:spacing w:after="120" w:before="0"/>
      </w:pPr>
      <w:r>
        <w:rPr>
          <w:rFonts w:ascii="Arial" w:cs="Arial" w:eastAsia="Arial" w:hAnsi="Arial"/>
          <w:color w:val="2D2D2D"/>
          <w:sz w:val="22"/>
          <w:szCs w:val="22"/>
        </w:rPr>
        <w:t xml:space="preserve">The Risk perspective goes beyond the immediate patient safety question to ask: what risks does the current situation create that are not being measured, and what new risks do your proposed countermeasures introduce? Workarounds, for example, are often invisible sources of risk — people have adapted to the broken system in ways that are not documented and not counted as defects, but that create their own hazards.</w:t>
      </w:r>
    </w:p>
    <w:p>
      <w:pPr>
        <w:spacing w:after="120" w:before="0"/>
      </w:pPr>
      <w:r>
        <w:rPr>
          <w:rFonts w:ascii="Arial" w:cs="Arial" w:eastAsia="Arial" w:hAnsi="Arial"/>
          <w:color w:val="2D2D2D"/>
          <w:sz w:val="22"/>
          <w:szCs w:val="22"/>
        </w:rPr>
        <w:t xml:space="preserve">The Risk perspective in Section 6 (Countermeasures) asks specifically about failure modes of the new process, not just the old one. Every change creates new conditions. Asking "what could go wrong with this countermeasure?" before implementation is proactive risk management — a habit that Engineering Better Care found to be consistently underdeveloped in healthcare improvement.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TIP</w:t>
            </w:r>
          </w:p>
          <w:p>
            <w:pPr>
              <w:spacing w:after="60" w:before="0"/>
            </w:pPr>
            <w:r>
              <w:rPr>
                <w:rFonts w:ascii="Arial" w:cs="Arial" w:eastAsia="Arial" w:hAnsi="Arial"/>
                <w:color w:val="2D2D2D"/>
                <w:sz w:val="20"/>
                <w:szCs w:val="20"/>
              </w:rPr>
              <w:t xml:space="preserve">You do not have to answer every Systems Lens question. If a question is not relevant to your problem, leave the field blank. The value of the lens is in the moments where a question stops you and makes you realise there is something you had not considered. Those moments are what it is for.</w:t>
            </w:r>
          </w:p>
        </w:tc>
      </w:tr>
    </w:tbl>
    <w:p>
      <w:pPr>
        <w:spacing w:after="240" w:before="0"/>
      </w:pPr>
      <w:r>
        <w:t xml:space="preserve"/>
      </w:r>
    </w:p>
    <w:p>
      <w:r>
        <w:br w:type="page"/>
      </w:r>
    </w:p>
    <w:p>
      <w:pPr>
        <w:pStyle w:val="Heading1"/>
        <w:pBdr>
          <w:bottom w:val="single" w:color="006172" w:sz="8" w:space="4"/>
        </w:pBdr>
        <w:spacing w:after="160" w:before="360"/>
      </w:pPr>
      <w:r>
        <w:rPr>
          <w:rFonts w:ascii="Arial" w:cs="Arial" w:eastAsia="Arial" w:hAnsi="Arial"/>
          <w:b/>
          <w:bCs/>
          <w:color w:val="006172"/>
          <w:sz w:val="52"/>
          <w:szCs w:val="52"/>
        </w:rPr>
        <w:t xml:space="preserve">6  Installing Gemba-A3 on Your Device</w:t>
      </w:r>
    </w:p>
    <w:p>
      <w:pPr>
        <w:spacing w:after="120" w:before="0"/>
      </w:pPr>
      <w:r>
        <w:rPr>
          <w:rFonts w:ascii="Arial" w:cs="Arial" w:eastAsia="Arial" w:hAnsi="Arial"/>
          <w:color w:val="2D2D2D"/>
          <w:sz w:val="22"/>
          <w:szCs w:val="22"/>
        </w:rPr>
        <w:t xml:space="preserve">Gemba-A3 runs in your browser and can be installed on your phone or tablet for offline use. No app store required.</w:t>
      </w:r>
    </w:p>
    <w:p>
      <w:pPr>
        <w:spacing w:after="120" w:before="0"/>
      </w:pPr>
      <w:r>
        <w:rPr>
          <w:rFonts w:ascii="Arial" w:cs="Arial" w:eastAsia="Arial" w:hAnsi="Arial"/>
          <w:b/>
          <w:bCs/>
          <w:color w:val="2D2D2D"/>
          <w:sz w:val="22"/>
          <w:szCs w:val="22"/>
        </w:rPr>
        <w:t xml:space="preserve">What you need:</w:t>
      </w:r>
      <w:r>
        <w:rPr>
          <w:rFonts w:ascii="Arial" w:cs="Arial" w:eastAsia="Arial" w:hAnsi="Arial"/>
          <w:color w:val="2D2D2D"/>
          <w:sz w:val="22"/>
          <w:szCs w:val="22"/>
        </w:rPr>
        <w:t xml:space="preserve"> A phone or computer with a modern browser. Open https://gembasuite.org/a3 in your browser.</w:t>
      </w:r>
    </w:p>
    <w:p>
      <w:pPr>
        <w:pStyle w:val="Heading3"/>
        <w:spacing w:after="80" w:before="220"/>
      </w:pPr>
      <w:r>
        <w:rPr>
          <w:rFonts w:ascii="Arial" w:cs="Arial" w:eastAsia="Arial" w:hAnsi="Arial"/>
          <w:b/>
          <w:bCs/>
          <w:color w:val="006172"/>
          <w:sz w:val="36"/>
          <w:szCs w:val="36"/>
        </w:rPr>
        <w:t xml:space="preserve">Install on Android</w:t>
      </w:r>
    </w:p>
    <w:p>
      <w:pPr>
        <w:pStyle w:val="ListParagraph"/>
        <w:numPr>
          <w:ilvl w:val="0"/>
          <w:numId w:val="2"/>
        </w:numPr>
        <w:spacing w:after="80" w:before="0"/>
      </w:pPr>
      <w:r>
        <w:rPr>
          <w:rFonts w:ascii="Arial" w:cs="Arial" w:eastAsia="Arial" w:hAnsi="Arial"/>
          <w:b/>
          <w:bCs/>
          <w:color w:val="2D2D2D"/>
          <w:sz w:val="22"/>
          <w:szCs w:val="22"/>
        </w:rPr>
        <w:t xml:space="preserve">Open Chrome.</w:t>
      </w:r>
      <w:r>
        <w:rPr>
          <w:rFonts w:ascii="Arial" w:cs="Arial" w:eastAsia="Arial" w:hAnsi="Arial"/>
          <w:color w:val="2D2D2D"/>
          <w:sz w:val="22"/>
          <w:szCs w:val="22"/>
        </w:rPr>
        <w:t xml:space="preserve"> Navigate to the Gemba-A3 URL.</w:t>
      </w:r>
    </w:p>
    <w:p>
      <w:pPr>
        <w:pStyle w:val="ListParagraph"/>
        <w:numPr>
          <w:ilvl w:val="0"/>
          <w:numId w:val="2"/>
        </w:numPr>
        <w:spacing w:after="80" w:before="0"/>
      </w:pPr>
      <w:r>
        <w:rPr>
          <w:rFonts w:ascii="Arial" w:cs="Arial" w:eastAsia="Arial" w:hAnsi="Arial"/>
          <w:b/>
          <w:bCs/>
          <w:color w:val="2D2D2D"/>
          <w:sz w:val="22"/>
          <w:szCs w:val="22"/>
        </w:rPr>
        <w:t xml:space="preserve">Install.</w:t>
      </w:r>
      <w:r>
        <w:rPr>
          <w:rFonts w:ascii="Arial" w:cs="Arial" w:eastAsia="Arial" w:hAnsi="Arial"/>
          <w:color w:val="2D2D2D"/>
          <w:sz w:val="22"/>
          <w:szCs w:val="22"/>
        </w:rPr>
        <w:t xml:space="preserve"> Tap the install banner or three-dot menu → "Install app."</w:t>
      </w:r>
    </w:p>
    <w:p>
      <w:pPr>
        <w:pStyle w:val="ListParagraph"/>
        <w:numPr>
          <w:ilvl w:val="0"/>
          <w:numId w:val="2"/>
        </w:numPr>
        <w:spacing w:after="80" w:before="0"/>
      </w:pPr>
      <w:r>
        <w:rPr>
          <w:rFonts w:ascii="Arial" w:cs="Arial" w:eastAsia="Arial" w:hAnsi="Arial"/>
          <w:b/>
          <w:bCs/>
          <w:color w:val="2D2D2D"/>
          <w:sz w:val="22"/>
          <w:szCs w:val="22"/>
        </w:rPr>
        <w:t xml:space="preserve">Launch.</w:t>
      </w:r>
      <w:r>
        <w:rPr>
          <w:rFonts w:ascii="Arial" w:cs="Arial" w:eastAsia="Arial" w:hAnsi="Arial"/>
          <w:color w:val="2D2D2D"/>
          <w:sz w:val="22"/>
          <w:szCs w:val="22"/>
        </w:rPr>
        <w:t xml:space="preserve"> Opens full-screen from your home screen.</w:t>
      </w:r>
    </w:p>
    <w:p>
      <w:pPr>
        <w:pStyle w:val="Heading3"/>
        <w:spacing w:after="80" w:before="220"/>
      </w:pPr>
      <w:r>
        <w:rPr>
          <w:rFonts w:ascii="Arial" w:cs="Arial" w:eastAsia="Arial" w:hAnsi="Arial"/>
          <w:b/>
          <w:bCs/>
          <w:color w:val="006172"/>
          <w:sz w:val="36"/>
          <w:szCs w:val="36"/>
        </w:rPr>
        <w:t xml:space="preserve">Install on iPhone / iPad</w:t>
      </w:r>
    </w:p>
    <w:p>
      <w:pPr>
        <w:pStyle w:val="ListParagraph"/>
        <w:numPr>
          <w:ilvl w:val="0"/>
          <w:numId w:val="2"/>
        </w:numPr>
        <w:spacing w:after="80" w:before="0"/>
      </w:pPr>
      <w:r>
        <w:rPr>
          <w:rFonts w:ascii="Arial" w:cs="Arial" w:eastAsia="Arial" w:hAnsi="Arial"/>
          <w:b/>
          <w:bCs/>
          <w:color w:val="2D2D2D"/>
          <w:sz w:val="22"/>
          <w:szCs w:val="22"/>
        </w:rPr>
        <w:t xml:space="preserve">Open Safari.</w:t>
      </w:r>
      <w:r>
        <w:rPr>
          <w:rFonts w:ascii="Arial" w:cs="Arial" w:eastAsia="Arial" w:hAnsi="Arial"/>
          <w:color w:val="2D2D2D"/>
          <w:sz w:val="22"/>
          <w:szCs w:val="22"/>
        </w:rPr>
        <w:t xml:space="preserve"> Not Chrome — only Safari supports installation on iOS.</w:t>
      </w:r>
    </w:p>
    <w:p>
      <w:pPr>
        <w:pStyle w:val="ListParagraph"/>
        <w:numPr>
          <w:ilvl w:val="0"/>
          <w:numId w:val="2"/>
        </w:numPr>
        <w:spacing w:after="80" w:before="0"/>
      </w:pPr>
      <w:r>
        <w:rPr>
          <w:rFonts w:ascii="Arial" w:cs="Arial" w:eastAsia="Arial" w:hAnsi="Arial"/>
          <w:b/>
          <w:bCs/>
          <w:color w:val="2D2D2D"/>
          <w:sz w:val="22"/>
          <w:szCs w:val="22"/>
        </w:rPr>
        <w:t xml:space="preserve">Add to Home Screen.</w:t>
      </w:r>
      <w:r>
        <w:rPr>
          <w:rFonts w:ascii="Arial" w:cs="Arial" w:eastAsia="Arial" w:hAnsi="Arial"/>
          <w:color w:val="2D2D2D"/>
          <w:sz w:val="22"/>
          <w:szCs w:val="22"/>
        </w:rPr>
        <w:t xml:space="preserve"> Share button → "Add to Home Screen."</w:t>
      </w:r>
    </w:p>
    <w:p>
      <w:pPr>
        <w:pStyle w:val="ListParagraph"/>
        <w:numPr>
          <w:ilvl w:val="0"/>
          <w:numId w:val="2"/>
        </w:numPr>
        <w:spacing w:after="80" w:before="0"/>
      </w:pPr>
      <w:r>
        <w:rPr>
          <w:rFonts w:ascii="Arial" w:cs="Arial" w:eastAsia="Arial" w:hAnsi="Arial"/>
          <w:b/>
          <w:bCs/>
          <w:color w:val="2D2D2D"/>
          <w:sz w:val="22"/>
          <w:szCs w:val="22"/>
        </w:rPr>
        <w:t xml:space="preserve">Launch.</w:t>
      </w:r>
      <w:r>
        <w:rPr>
          <w:rFonts w:ascii="Arial" w:cs="Arial" w:eastAsia="Arial" w:hAnsi="Arial"/>
          <w:color w:val="2D2D2D"/>
          <w:sz w:val="22"/>
          <w:szCs w:val="22"/>
        </w:rPr>
        <w:t xml:space="preserve"> Full-screen from your home screen.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OFFLINE USE</w:t>
            </w:r>
          </w:p>
          <w:p>
            <w:pPr>
              <w:spacing w:after="60" w:before="0"/>
            </w:pPr>
            <w:r>
              <w:rPr>
                <w:rFonts w:ascii="Arial" w:cs="Arial" w:eastAsia="Arial" w:hAnsi="Arial"/>
                <w:color w:val="2D2D2D"/>
                <w:sz w:val="20"/>
                <w:szCs w:val="20"/>
              </w:rPr>
              <w:t xml:space="preserve">After installing, the app works offline. Always export your data as JSON after working on your A3 — browser storage can be cleared if the phone runs low on space.</w:t>
            </w:r>
          </w:p>
        </w:tc>
      </w:tr>
    </w:tbl>
    <w:p>
      <w:pPr>
        <w:spacing w:after="240" w:before="0"/>
      </w:pPr>
      <w:r>
        <w:t xml:space="preserve"/>
      </w:r>
    </w:p>
    <w:p>
      <w:pPr>
        <w:pStyle w:val="Heading1"/>
        <w:pBdr>
          <w:bottom w:val="single" w:color="006172" w:sz="8" w:space="4"/>
        </w:pBdr>
        <w:spacing w:after="160" w:before="360"/>
      </w:pPr>
      <w:r>
        <w:rPr>
          <w:rFonts w:ascii="Arial" w:cs="Arial" w:eastAsia="Arial" w:hAnsi="Arial"/>
          <w:b/>
          <w:bCs/>
          <w:color w:val="006172"/>
          <w:sz w:val="52"/>
          <w:szCs w:val="52"/>
        </w:rPr>
        <w:t xml:space="preserve">7  Using Gemba-A3 v2.4b</w:t>
      </w:r>
    </w:p>
    <w:p>
      <w:pPr>
        <w:spacing w:after="120" w:before="0"/>
      </w:pPr>
      <w:r>
        <w:rPr>
          <w:rFonts w:ascii="Arial" w:cs="Arial" w:eastAsia="Arial" w:hAnsi="Arial"/>
          <w:color w:val="2D2D2D"/>
          <w:sz w:val="22"/>
          <w:szCs w:val="22"/>
        </w:rPr>
        <w:t xml:space="preserve">Gemba-A3 has three main tabs: </w:t>
      </w:r>
      <w:r>
        <w:rPr>
          <w:rFonts w:ascii="Arial" w:cs="Arial" w:eastAsia="Arial" w:hAnsi="Arial"/>
          <w:b/>
          <w:bCs/>
          <w:color w:val="2D2D2D"/>
          <w:sz w:val="22"/>
          <w:szCs w:val="22"/>
        </w:rPr>
        <w:t xml:space="preserve">Plan</w:t>
      </w:r>
      <w:r>
        <w:rPr>
          <w:rFonts w:ascii="Arial" w:cs="Arial" w:eastAsia="Arial" w:hAnsi="Arial"/>
          <w:color w:val="2D2D2D"/>
          <w:sz w:val="22"/>
          <w:szCs w:val="22"/>
        </w:rPr>
        <w:t xml:space="preserve"> (sections 1–5), </w:t>
      </w:r>
      <w:r>
        <w:rPr>
          <w:rFonts w:ascii="Arial" w:cs="Arial" w:eastAsia="Arial" w:hAnsi="Arial"/>
          <w:b/>
          <w:bCs/>
          <w:color w:val="2D2D2D"/>
          <w:sz w:val="22"/>
          <w:szCs w:val="22"/>
        </w:rPr>
        <w:t xml:space="preserve">Do/Check/Act</w:t>
      </w:r>
      <w:r>
        <w:rPr>
          <w:rFonts w:ascii="Arial" w:cs="Arial" w:eastAsia="Arial" w:hAnsi="Arial"/>
          <w:color w:val="2D2D2D"/>
          <w:sz w:val="22"/>
          <w:szCs w:val="22"/>
        </w:rPr>
        <w:t xml:space="preserve"> (sections 6–9), and </w:t>
      </w:r>
      <w:r>
        <w:rPr>
          <w:rFonts w:ascii="Arial" w:cs="Arial" w:eastAsia="Arial" w:hAnsi="Arial"/>
          <w:b/>
          <w:bCs/>
          <w:color w:val="2D2D2D"/>
          <w:sz w:val="22"/>
          <w:szCs w:val="22"/>
        </w:rPr>
        <w:t xml:space="preserve">Meta</w:t>
      </w:r>
      <w:r>
        <w:rPr>
          <w:rFonts w:ascii="Arial" w:cs="Arial" w:eastAsia="Arial" w:hAnsi="Arial"/>
          <w:color w:val="2D2D2D"/>
          <w:sz w:val="22"/>
          <w:szCs w:val="22"/>
        </w:rPr>
        <w:t xml:space="preserve"> (project information, nemawashi, and export). A fourth tab, </w:t>
      </w:r>
      <w:r>
        <w:rPr>
          <w:rFonts w:ascii="Arial" w:cs="Arial" w:eastAsia="Arial" w:hAnsi="Arial"/>
          <w:b/>
          <w:bCs/>
          <w:color w:val="2D2D2D"/>
          <w:sz w:val="22"/>
          <w:szCs w:val="22"/>
        </w:rPr>
        <w:t xml:space="preserve">4C Response</w:t>
      </w:r>
      <w:r>
        <w:rPr>
          <w:rFonts w:ascii="Arial" w:cs="Arial" w:eastAsia="Arial" w:hAnsi="Arial"/>
          <w:color w:val="2D2D2D"/>
          <w:sz w:val="22"/>
          <w:szCs w:val="22"/>
        </w:rPr>
        <w:t xml:space="preserve">, appears only for Type 1 troubleshooting problems.</w:t>
      </w:r>
    </w:p>
    <w:p>
      <w:pPr>
        <w:spacing w:after="120" w:before="0"/>
      </w:pPr>
      <w:r>
        <w:rPr>
          <w:rFonts w:ascii="Arial" w:cs="Arial" w:eastAsia="Arial" w:hAnsi="Arial"/>
          <w:color w:val="2D2D2D"/>
          <w:sz w:val="22"/>
          <w:szCs w:val="22"/>
        </w:rPr>
        <w:t xml:space="preserve">The </w:t>
      </w:r>
      <w:r>
        <w:rPr>
          <w:rFonts w:ascii="Arial" w:cs="Arial" w:eastAsia="Arial" w:hAnsi="Arial"/>
          <w:b/>
          <w:bCs/>
          <w:color w:val="2D2D2D"/>
          <w:sz w:val="22"/>
          <w:szCs w:val="22"/>
        </w:rPr>
        <w:t xml:space="preserve">Systems Lens toggle bar</w:t>
      </w:r>
      <w:r>
        <w:rPr>
          <w:rFonts w:ascii="Arial" w:cs="Arial" w:eastAsia="Arial" w:hAnsi="Arial"/>
          <w:color w:val="2D2D2D"/>
          <w:sz w:val="22"/>
          <w:szCs w:val="22"/>
        </w:rPr>
        <w:t xml:space="preserve"> sits between the tab navigation and the main content area — it is visible regardless of which tab is active (see Section 5).</w:t>
      </w:r>
    </w:p>
    <w:p>
      <w:pPr>
        <w:pStyle w:val="Heading3"/>
        <w:spacing w:after="80" w:before="220"/>
      </w:pPr>
      <w:r>
        <w:rPr>
          <w:rFonts w:ascii="Arial" w:cs="Arial" w:eastAsia="Arial" w:hAnsi="Arial"/>
          <w:b/>
          <w:bCs/>
          <w:color w:val="006172"/>
          <w:sz w:val="36"/>
          <w:szCs w:val="36"/>
        </w:rPr>
        <w:t xml:space="preserve">Creating a New Project</w:t>
      </w:r>
    </w:p>
    <w:p>
      <w:pPr>
        <w:spacing w:after="120" w:before="0"/>
      </w:pPr>
      <w:r>
        <w:rPr>
          <w:rFonts w:ascii="Arial" w:cs="Arial" w:eastAsia="Arial" w:hAnsi="Arial"/>
          <w:color w:val="2D2D2D"/>
          <w:sz w:val="22"/>
          <w:szCs w:val="22"/>
        </w:rPr>
        <w:t xml:space="preserve">When you create a new A3 project, you first classify the problem type (see Section 3). Choose Type 2 (Gap from Standard) for most improvement work. Enter a title for your A3 — this should be specific enough that someone reading it knows what the problem is.</w:t>
      </w:r>
    </w:p>
    <w:p>
      <w:pPr>
        <w:pStyle w:val="Heading3"/>
        <w:spacing w:after="80" w:before="220"/>
      </w:pPr>
      <w:r>
        <w:rPr>
          <w:rFonts w:ascii="Arial" w:cs="Arial" w:eastAsia="Arial" w:hAnsi="Arial"/>
          <w:b/>
          <w:bCs/>
          <w:color w:val="006172"/>
          <w:sz w:val="36"/>
          <w:szCs w:val="36"/>
        </w:rPr>
        <w:t xml:space="preserve">The Plan Tab</w:t>
      </w:r>
    </w:p>
    <w:p>
      <w:pPr>
        <w:spacing w:after="120" w:before="0"/>
      </w:pPr>
      <w:r>
        <w:rPr>
          <w:rFonts w:ascii="Arial" w:cs="Arial" w:eastAsia="Arial" w:hAnsi="Arial"/>
          <w:color w:val="2D2D2D"/>
          <w:sz w:val="22"/>
          <w:szCs w:val="22"/>
        </w:rPr>
        <w:t xml:space="preserve">This tab contains sections 1–5. Each section includes a text area, checkpoint questions, photo attachment, panel grid, import button, section status, responder review toggle, and revision history. Sections 2, 6, 8, and 9 include a flexible panel grid for adding half-width or full-width text, image, or table panels. Section 8 also includes a dedicated before/after table panel. The Systems Lens panels are also here, at the bottom of each relevant section, when the Systems Lens is on.</w:t>
      </w:r>
    </w:p>
    <w:p>
      <w:pPr>
        <w:pStyle w:val="Heading3"/>
        <w:spacing w:after="80" w:before="220"/>
      </w:pPr>
      <w:r>
        <w:rPr>
          <w:rFonts w:ascii="Arial" w:cs="Arial" w:eastAsia="Arial" w:hAnsi="Arial"/>
          <w:b/>
          <w:bCs/>
          <w:color w:val="006172"/>
          <w:sz w:val="36"/>
          <w:szCs w:val="36"/>
        </w:rPr>
        <w:t xml:space="preserve">Section 2: Current State — Pareto Charts</w:t>
      </w:r>
    </w:p>
    <w:p>
      <w:pPr>
        <w:spacing w:after="120" w:before="0"/>
      </w:pPr>
      <w:r>
        <w:rPr>
          <w:rFonts w:ascii="Arial" w:cs="Arial" w:eastAsia="Arial" w:hAnsi="Arial"/>
          <w:color w:val="2D2D2D"/>
          <w:sz w:val="22"/>
          <w:szCs w:val="22"/>
        </w:rPr>
        <w:t xml:space="preserve">Sections 2 and 4 include a built-in Pareto chart. Enter defect or waste categories and their observed frequencies. Gemba-A3 generates a bar chart with cumulative percentage line, helping your team identify the vital few problems that account for most of the impact.</w:t>
      </w:r>
    </w:p>
    <w:p>
      <w:pPr>
        <w:pStyle w:val="Heading3"/>
        <w:spacing w:after="80" w:before="220"/>
      </w:pPr>
      <w:r>
        <w:rPr>
          <w:rFonts w:ascii="Arial" w:cs="Arial" w:eastAsia="Arial" w:hAnsi="Arial"/>
          <w:b/>
          <w:bCs/>
          <w:color w:val="006172"/>
          <w:sz w:val="36"/>
          <w:szCs w:val="36"/>
        </w:rPr>
        <w:t xml:space="preserve">Section 3: Goal — SMART Scaffolding</w:t>
      </w:r>
    </w:p>
    <w:p>
      <w:pPr>
        <w:spacing w:after="120" w:before="0"/>
      </w:pPr>
      <w:r>
        <w:rPr>
          <w:rFonts w:ascii="Arial" w:cs="Arial" w:eastAsia="Arial" w:hAnsi="Arial"/>
          <w:color w:val="2D2D2D"/>
          <w:sz w:val="22"/>
          <w:szCs w:val="22"/>
        </w:rPr>
        <w:t xml:space="preserve">The Goal section includes structured SMART check fields alongside the free-text narrative. Use these to test whether your goal is genuinely Specific, Measurable, Achievable, Relevant, and Time-bound.</w:t>
      </w:r>
    </w:p>
    <w:p>
      <w:pPr>
        <w:pStyle w:val="Heading3"/>
        <w:spacing w:after="80" w:before="220"/>
      </w:pPr>
      <w:r>
        <w:rPr>
          <w:rFonts w:ascii="Arial" w:cs="Arial" w:eastAsia="Arial" w:hAnsi="Arial"/>
          <w:b/>
          <w:bCs/>
          <w:color w:val="006172"/>
          <w:sz w:val="36"/>
          <w:szCs w:val="36"/>
        </w:rPr>
        <w:t xml:space="preserve">The Do/Check/Act Tab</w:t>
      </w:r>
    </w:p>
    <w:p>
      <w:pPr>
        <w:spacing w:after="120" w:before="0"/>
      </w:pPr>
      <w:r>
        <w:rPr>
          <w:rFonts w:ascii="Arial" w:cs="Arial" w:eastAsia="Arial" w:hAnsi="Arial"/>
          <w:color w:val="2D2D2D"/>
          <w:sz w:val="22"/>
          <w:szCs w:val="22"/>
        </w:rPr>
        <w:t xml:space="preserve">This tab contains sections 6–9. While the left side (Plan) is incomplete, these sections are locked behind the stage gate (see Section 8). Sections 8 and 9 include the full panel grid system — half/full-width text, image, and table panels. Section 8 also includes a dedicated table panel for before/after comparison data. The Systems Lens panels for sections 6 and 9 are also here.</w:t>
      </w:r>
    </w:p>
    <w:p>
      <w:pPr>
        <w:pStyle w:val="Heading3"/>
        <w:spacing w:after="80" w:before="220"/>
      </w:pPr>
      <w:r>
        <w:rPr>
          <w:rFonts w:ascii="Arial" w:cs="Arial" w:eastAsia="Arial" w:hAnsi="Arial"/>
          <w:b/>
          <w:bCs/>
          <w:color w:val="006172"/>
          <w:sz w:val="36"/>
          <w:szCs w:val="36"/>
        </w:rPr>
        <w:t xml:space="preserve">The Meta Tab</w:t>
      </w:r>
    </w:p>
    <w:p>
      <w:pPr>
        <w:spacing w:after="120" w:before="0"/>
      </w:pPr>
      <w:r>
        <w:rPr>
          <w:rFonts w:ascii="Arial" w:cs="Arial" w:eastAsia="Arial" w:hAnsi="Arial"/>
          <w:color w:val="2D2D2D"/>
          <w:sz w:val="22"/>
          <w:szCs w:val="22"/>
        </w:rPr>
        <w:t xml:space="preserve">Project information (title, author, responder, department, organisation, PDCA cycle number), nemawashi tracker, and buttons for printing, exporting, and AI coaching.</w:t>
      </w:r>
    </w:p>
    <w:p>
      <w:pPr>
        <w:pStyle w:val="Heading3"/>
        <w:spacing w:after="80" w:before="220"/>
      </w:pPr>
      <w:r>
        <w:rPr>
          <w:rFonts w:ascii="Arial" w:cs="Arial" w:eastAsia="Arial" w:hAnsi="Arial"/>
          <w:b/>
          <w:bCs/>
          <w:color w:val="006172"/>
          <w:sz w:val="36"/>
          <w:szCs w:val="36"/>
        </w:rPr>
        <w:t xml:space="preserve">Printing Your A3</w:t>
      </w:r>
    </w:p>
    <w:p>
      <w:pPr>
        <w:spacing w:after="120" w:before="0"/>
      </w:pPr>
      <w:r>
        <w:rPr>
          <w:rFonts w:ascii="Arial" w:cs="Arial" w:eastAsia="Arial" w:hAnsi="Arial"/>
          <w:color w:val="2D2D2D"/>
          <w:sz w:val="22"/>
          <w:szCs w:val="22"/>
        </w:rPr>
        <w:t xml:space="preserve">Click </w:t>
      </w:r>
      <w:r>
        <w:rPr>
          <w:rFonts w:ascii="Arial" w:cs="Arial" w:eastAsia="Arial" w:hAnsi="Arial"/>
          <w:b/>
          <w:bCs/>
          <w:color w:val="2D2D2D"/>
          <w:sz w:val="22"/>
          <w:szCs w:val="22"/>
        </w:rPr>
        <w:t xml:space="preserve">Print A3</w:t>
      </w:r>
      <w:r>
        <w:rPr>
          <w:rFonts w:ascii="Arial" w:cs="Arial" w:eastAsia="Arial" w:hAnsi="Arial"/>
          <w:color w:val="2D2D2D"/>
          <w:sz w:val="22"/>
          <w:szCs w:val="22"/>
        </w:rPr>
        <w:t xml:space="preserve"> on the Meta tab to open a print-ready layout. Set your printer to landscape orientation and A3 paper size. If printing on A4, use "fit to page." If the Systems Lens is on and contains notes, a compact Systems Lens section appears on page 2.</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IMPORTANT</w:t>
            </w:r>
          </w:p>
          <w:p>
            <w:pPr>
              <w:spacing w:after="60" w:before="0"/>
            </w:pPr>
            <w:r>
              <w:rPr>
                <w:rFonts w:ascii="Arial" w:cs="Arial" w:eastAsia="Arial" w:hAnsi="Arial"/>
                <w:color w:val="2D2D2D"/>
                <w:sz w:val="20"/>
                <w:szCs w:val="20"/>
              </w:rPr>
              <w:t xml:space="preserve">Export your A3 as JSON after every working session. Your gemba observations, imported evidence, revision history, and Systems Lens notes are irreplaceable. Browser storage can be cleared without warning. If you have not exported, you have not saved.</w:t>
            </w:r>
          </w:p>
        </w:tc>
      </w:tr>
    </w:tbl>
    <w:p>
      <w:pPr>
        <w:spacing w:after="240" w:before="0"/>
      </w:pPr>
      <w:r>
        <w:t xml:space="preserve"/>
      </w:r>
    </w:p>
    <w:p>
      <w:pPr>
        <w:pStyle w:val="Heading1"/>
        <w:pBdr>
          <w:bottom w:val="single" w:color="006172" w:sz="8" w:space="4"/>
        </w:pBdr>
        <w:spacing w:after="160" w:before="360"/>
      </w:pPr>
      <w:r>
        <w:rPr>
          <w:rFonts w:ascii="Arial" w:cs="Arial" w:eastAsia="Arial" w:hAnsi="Arial"/>
          <w:b/>
          <w:bCs/>
          <w:color w:val="006172"/>
          <w:sz w:val="52"/>
          <w:szCs w:val="52"/>
        </w:rPr>
        <w:t xml:space="preserve">8  The Stage Gate — Plan Before Countermeasures</w:t>
      </w:r>
    </w:p>
    <w:p>
      <w:pPr>
        <w:spacing w:after="120" w:before="0"/>
      </w:pPr>
      <w:r>
        <w:rPr>
          <w:rFonts w:ascii="Arial" w:cs="Arial" w:eastAsia="Arial" w:hAnsi="Arial"/>
          <w:color w:val="2D2D2D"/>
          <w:sz w:val="22"/>
          <w:szCs w:val="22"/>
        </w:rPr>
        <w:t xml:space="preserve">Gemba-A3 enforces a stage gate between the left side (Plan, sections 1–5) and the right side (Do/Check/Act, sections 6–9). This is the single most important discipline in A3 thinking: you must understand the problem before you develop countermeasures.</w:t>
      </w:r>
    </w:p>
    <w:p>
      <w:pPr>
        <w:pStyle w:val="Heading3"/>
        <w:spacing w:after="80" w:before="220"/>
      </w:pPr>
      <w:r>
        <w:rPr>
          <w:rFonts w:ascii="Arial" w:cs="Arial" w:eastAsia="Arial" w:hAnsi="Arial"/>
          <w:b/>
          <w:bCs/>
          <w:color w:val="006172"/>
          <w:sz w:val="36"/>
          <w:szCs w:val="36"/>
        </w:rPr>
        <w:t xml:space="preserve">How It Works</w:t>
      </w:r>
    </w:p>
    <w:p>
      <w:pPr>
        <w:spacing w:after="120" w:before="0"/>
      </w:pPr>
      <w:r>
        <w:rPr>
          <w:rFonts w:ascii="Arial" w:cs="Arial" w:eastAsia="Arial" w:hAnsi="Arial"/>
          <w:color w:val="2D2D2D"/>
          <w:sz w:val="22"/>
          <w:szCs w:val="22"/>
        </w:rPr>
        <w:t xml:space="preserve">When you start a new A3, sections 6–9 are locked. Work through sections 1–5 with evidence from the gemba. When you are ready, tap </w:t>
      </w:r>
      <w:r>
        <w:rPr>
          <w:rFonts w:ascii="Arial" w:cs="Arial" w:eastAsia="Arial" w:hAnsi="Arial"/>
          <w:b/>
          <w:bCs/>
          <w:color w:val="2D2D2D"/>
          <w:sz w:val="22"/>
          <w:szCs w:val="22"/>
        </w:rPr>
        <w:t xml:space="preserve">"I'm ready to move to countermeasures."</w:t>
      </w:r>
      <w:r>
        <w:rPr>
          <w:rFonts w:ascii="Arial" w:cs="Arial" w:eastAsia="Arial" w:hAnsi="Arial"/>
          <w:color w:val="2D2D2D"/>
          <w:sz w:val="22"/>
          <w:szCs w:val="22"/>
        </w:rPr>
        <w:t xml:space="preserve"> Review the checkpoint questions. Then confirm, and sections 6–9 unlock to full functionality.</w:t>
      </w:r>
    </w:p>
    <w:p>
      <w:pPr>
        <w:pStyle w:val="Heading3"/>
        <w:spacing w:after="80" w:before="220"/>
      </w:pPr>
      <w:r>
        <w:rPr>
          <w:rFonts w:ascii="Arial" w:cs="Arial" w:eastAsia="Arial" w:hAnsi="Arial"/>
          <w:b/>
          <w:bCs/>
          <w:color w:val="006172"/>
          <w:sz w:val="36"/>
          <w:szCs w:val="36"/>
        </w:rPr>
        <w:t xml:space="preserve">Memos on Locked Sections</w:t>
      </w:r>
    </w:p>
    <w:p>
      <w:pPr>
        <w:spacing w:after="120" w:before="0"/>
      </w:pPr>
      <w:r>
        <w:rPr>
          <w:rFonts w:ascii="Arial" w:cs="Arial" w:eastAsia="Arial" w:hAnsi="Arial"/>
          <w:color w:val="2D2D2D"/>
          <w:sz w:val="22"/>
          <w:szCs w:val="22"/>
        </w:rPr>
        <w:t xml:space="preserve">While sections 6–9 are locked, you can still jot timestamped notes using the memo pad on each locked section. At the gemba you will think of countermeasures before the analysis is complete — write them down. After the gate is unlocked, memos are surfaced in a highlighted panel for review.</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REMEMBER</w:t>
            </w:r>
          </w:p>
          <w:p>
            <w:pPr>
              <w:spacing w:after="60" w:before="0"/>
            </w:pPr>
            <w:r>
              <w:rPr>
                <w:rFonts w:ascii="Arial" w:cs="Arial" w:eastAsia="Arial" w:hAnsi="Arial"/>
                <w:color w:val="2D2D2D"/>
                <w:sz w:val="20"/>
                <w:szCs w:val="20"/>
              </w:rPr>
              <w:t xml:space="preserve">Once unlocked, sections stay unlocked. If you revise your left-side analysis after unlocking (which is normal and healthy), the right side does not re-lock. The gate is a one-time discipline check, not a recurring obstacle.</w:t>
            </w:r>
          </w:p>
        </w:tc>
      </w:tr>
    </w:tbl>
    <w:p>
      <w:pPr>
        <w:spacing w:after="240" w:before="0"/>
      </w:pPr>
      <w:r>
        <w:t xml:space="preserve"/>
      </w:r>
    </w:p>
    <w:p>
      <w:pPr>
        <w:pStyle w:val="Heading1"/>
        <w:pBdr>
          <w:bottom w:val="single" w:color="006172" w:sz="8" w:space="4"/>
        </w:pBdr>
        <w:spacing w:after="160" w:before="360"/>
      </w:pPr>
      <w:r>
        <w:rPr>
          <w:rFonts w:ascii="Arial" w:cs="Arial" w:eastAsia="Arial" w:hAnsi="Arial"/>
          <w:b/>
          <w:bCs/>
          <w:color w:val="006172"/>
          <w:sz w:val="52"/>
          <w:szCs w:val="52"/>
        </w:rPr>
        <w:t xml:space="preserve">9  Importing Evidence from Other Gemba Apps</w:t>
      </w:r>
    </w:p>
    <w:p>
      <w:pPr>
        <w:spacing w:after="120" w:before="0"/>
      </w:pPr>
      <w:r>
        <w:rPr>
          <w:rFonts w:ascii="Arial" w:cs="Arial" w:eastAsia="Arial" w:hAnsi="Arial"/>
          <w:color w:val="2D2D2D"/>
          <w:sz w:val="22"/>
          <w:szCs w:val="22"/>
        </w:rPr>
        <w:t xml:space="preserve">Gemba-A3 imports outputs from Gemba-VSM, Gemba-RCA, and Gemba-SPC as evidence within its nine sections. In any section, tap </w:t>
      </w:r>
      <w:r>
        <w:rPr>
          <w:rFonts w:ascii="Arial" w:cs="Arial" w:eastAsia="Arial" w:hAnsi="Arial"/>
          <w:b/>
          <w:bCs/>
          <w:color w:val="2D2D2D"/>
          <w:sz w:val="22"/>
          <w:szCs w:val="22"/>
        </w:rPr>
        <w:t xml:space="preserve">"Import from Gemba app."</w:t>
      </w:r>
      <w:r>
        <w:rPr>
          <w:rFonts w:ascii="Arial" w:cs="Arial" w:eastAsia="Arial" w:hAnsi="Arial"/>
          <w:color w:val="2D2D2D"/>
          <w:sz w:val="22"/>
          <w:szCs w:val="22"/>
        </w:rPr>
        <w:t xml:space="preserve"> Select a JSON file exported from another Gemba Suite app.</w:t>
      </w:r>
    </w:p>
    <w:p>
      <w:pPr>
        <w:pStyle w:val="Heading3"/>
        <w:spacing w:after="80" w:before="220"/>
      </w:pPr>
      <w:r>
        <w:rPr>
          <w:rFonts w:ascii="Arial" w:cs="Arial" w:eastAsia="Arial" w:hAnsi="Arial"/>
          <w:b/>
          <w:bCs/>
          <w:color w:val="006172"/>
          <w:sz w:val="36"/>
          <w:szCs w:val="36"/>
        </w:rPr>
        <w:t xml:space="preserve">Smart Routing</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00"/>
        <w:gridCol w:w="5426"/>
      </w:tblGrid>
      <w:tr>
        <w:trPr>
          <w:tblHeader/>
        </w:trPr>
        <w:tc>
          <w:tcPr>
            <w:tcW w:type="dxa" w:w="3600"/>
            <w:tcBorders>
              <w:top w:val="single" w:color="d0d4d3" w:sz="4"/>
              <w:left w:val="single" w:color="d0d4d3" w:sz="4"/>
              <w:bottom w:val="single" w:color="d0d4d3" w:sz="4"/>
              <w:right w:val="single" w:color="d0d4d3" w:sz="4"/>
            </w:tcBorders>
            <w:shd w:fill="c4e5ef" w:val="clear"/>
            <w:tcMar>
              <w:top w:type="dxa" w:w="80"/>
              <w:left w:type="dxa" w:w="120"/>
              <w:bottom w:type="dxa" w:w="80"/>
              <w:right w:type="dxa" w:w="120"/>
            </w:tcMar>
          </w:tcPr>
          <w:p>
            <w:r>
              <w:rPr>
                <w:rFonts w:ascii="Arial" w:cs="Arial" w:eastAsia="Arial" w:hAnsi="Arial"/>
                <w:b/>
                <w:bCs/>
                <w:color w:val="004e5c"/>
                <w:sz w:val="20"/>
                <w:szCs w:val="20"/>
              </w:rPr>
              <w:t xml:space="preserve">Source</w:t>
            </w:r>
          </w:p>
        </w:tc>
        <w:tc>
          <w:tcPr>
            <w:tcW w:type="dxa" w:w="5426"/>
            <w:tcBorders>
              <w:top w:val="single" w:color="d0d4d3" w:sz="4"/>
              <w:left w:val="single" w:color="d0d4d3" w:sz="4"/>
              <w:bottom w:val="single" w:color="d0d4d3" w:sz="4"/>
              <w:right w:val="single" w:color="d0d4d3" w:sz="4"/>
            </w:tcBorders>
            <w:shd w:fill="c4e5ef" w:val="clear"/>
            <w:tcMar>
              <w:top w:type="dxa" w:w="80"/>
              <w:left w:type="dxa" w:w="120"/>
              <w:bottom w:type="dxa" w:w="80"/>
              <w:right w:type="dxa" w:w="120"/>
            </w:tcMar>
          </w:tcPr>
          <w:p>
            <w:r>
              <w:rPr>
                <w:rFonts w:ascii="Arial" w:cs="Arial" w:eastAsia="Arial" w:hAnsi="Arial"/>
                <w:b/>
                <w:bCs/>
                <w:color w:val="004e5c"/>
                <w:sz w:val="20"/>
                <w:szCs w:val="20"/>
              </w:rPr>
              <w:t xml:space="preserve">Default Section</w:t>
            </w:r>
          </w:p>
        </w:tc>
      </w:tr>
      <w:tr>
        <w:trPr>
          <w:tblHeader w:val="false"/>
        </w:trPr>
        <w:tc>
          <w:tcPr>
            <w:tcW w:type="dxa" w:w="36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VSM Current State</w:t>
            </w:r>
          </w:p>
        </w:tc>
        <w:tc>
          <w:tcPr>
            <w:tcW w:type="dxa" w:w="54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Section 2: Current State</w:t>
            </w:r>
          </w:p>
        </w:tc>
      </w:tr>
      <w:tr>
        <w:trPr>
          <w:tblHeader w:val="false"/>
        </w:trPr>
        <w:tc>
          <w:tcPr>
            <w:tcW w:type="dxa" w:w="36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VSM Future State</w:t>
            </w:r>
          </w:p>
        </w:tc>
        <w:tc>
          <w:tcPr>
            <w:tcW w:type="dxa" w:w="54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Section 6: Future State</w:t>
            </w:r>
          </w:p>
        </w:tc>
      </w:tr>
      <w:tr>
        <w:trPr>
          <w:tblHeader w:val="false"/>
        </w:trPr>
        <w:tc>
          <w:tcPr>
            <w:tcW w:type="dxa" w:w="36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RCA (Fishbone / 5 Whys)</w:t>
            </w:r>
          </w:p>
        </w:tc>
        <w:tc>
          <w:tcPr>
            <w:tcW w:type="dxa" w:w="54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Section 5: Root Cause Analysis</w:t>
            </w:r>
          </w:p>
        </w:tc>
      </w:tr>
      <w:tr>
        <w:trPr>
          <w:tblHeader w:val="false"/>
        </w:trPr>
        <w:tc>
          <w:tcPr>
            <w:tcW w:type="dxa" w:w="36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SPC (Control Chart)</w:t>
            </w:r>
          </w:p>
        </w:tc>
        <w:tc>
          <w:tcPr>
            <w:tcW w:type="dxa" w:w="54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Section 8: Results &amp; Measures</w:t>
            </w:r>
          </w:p>
        </w:tc>
      </w:tr>
    </w:tbl>
    <w:p>
      <w:pPr>
        <w:spacing w:after="160" w:before="0"/>
      </w:pPr>
      <w:r>
        <w:t xml:space="preserve"/>
      </w:r>
    </w:p>
    <w:p>
      <w:pPr>
        <w:spacing w:after="120" w:before="0"/>
      </w:pPr>
      <w:r>
        <w:rPr>
          <w:rFonts w:ascii="Arial" w:cs="Arial" w:eastAsia="Arial" w:hAnsi="Arial"/>
          <w:color w:val="2D2D2D"/>
          <w:sz w:val="22"/>
          <w:szCs w:val="22"/>
        </w:rPr>
        <w:t xml:space="preserve">Imported content is read-only within the A3. Each import has an annotation field where you add your own commentary explaining why this evidence matters to your A3.</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TIP</w:t>
            </w:r>
          </w:p>
          <w:p>
            <w:pPr>
              <w:spacing w:after="60" w:before="0"/>
            </w:pPr>
            <w:r>
              <w:rPr>
                <w:rFonts w:ascii="Arial" w:cs="Arial" w:eastAsia="Arial" w:hAnsi="Arial"/>
                <w:color w:val="2D2D2D"/>
                <w:sz w:val="20"/>
                <w:szCs w:val="20"/>
              </w:rPr>
              <w:t xml:space="preserve">You do not have to use the other Gemba Suite apps to use Gemba-A3. Import is optional. You can work through a complete A3 using only the text, photo, and Pareto features built into the app.</w:t>
            </w:r>
          </w:p>
        </w:tc>
      </w:tr>
    </w:tbl>
    <w:p>
      <w:pPr>
        <w:spacing w:after="240" w:before="0"/>
      </w:pPr>
      <w:r>
        <w:t xml:space="preserve"/>
      </w:r>
    </w:p>
    <w:p>
      <w:pPr>
        <w:pStyle w:val="Heading1"/>
        <w:pBdr>
          <w:bottom w:val="single" w:color="006172" w:sz="8" w:space="4"/>
        </w:pBdr>
        <w:spacing w:after="160" w:before="360"/>
      </w:pPr>
      <w:r>
        <w:rPr>
          <w:rFonts w:ascii="Arial" w:cs="Arial" w:eastAsia="Arial" w:hAnsi="Arial"/>
          <w:b/>
          <w:bCs/>
          <w:color w:val="006172"/>
          <w:sz w:val="52"/>
          <w:szCs w:val="52"/>
        </w:rPr>
        <w:t xml:space="preserve">10  AI Lean Sensei Coaching Export</w:t>
      </w:r>
    </w:p>
    <w:p>
      <w:pPr>
        <w:spacing w:after="120" w:before="0"/>
      </w:pPr>
      <w:r>
        <w:rPr>
          <w:rFonts w:ascii="Arial" w:cs="Arial" w:eastAsia="Arial" w:hAnsi="Arial"/>
          <w:color w:val="2D2D2D"/>
          <w:sz w:val="22"/>
          <w:szCs w:val="22"/>
        </w:rPr>
        <w:t xml:space="preserve">Gemba-A3 generates a structured coaching prompt from your A3 data. Copy it into Microsoft Copilot, Claude, or Google Gemini for guided reflection on your thinking.</w:t>
      </w:r>
    </w:p>
    <w:p>
      <w:pPr>
        <w:pStyle w:val="Heading3"/>
        <w:spacing w:after="80" w:before="220"/>
      </w:pPr>
      <w:r>
        <w:rPr>
          <w:rFonts w:ascii="Arial" w:cs="Arial" w:eastAsia="Arial" w:hAnsi="Arial"/>
          <w:b/>
          <w:bCs/>
          <w:color w:val="006172"/>
          <w:sz w:val="36"/>
          <w:szCs w:val="36"/>
        </w:rPr>
        <w:t xml:space="preserve">How It Works</w:t>
      </w:r>
    </w:p>
    <w:p>
      <w:pPr>
        <w:spacing w:after="120" w:before="0"/>
      </w:pPr>
      <w:r>
        <w:rPr>
          <w:rFonts w:ascii="Arial" w:cs="Arial" w:eastAsia="Arial" w:hAnsi="Arial"/>
          <w:color w:val="2D2D2D"/>
          <w:sz w:val="22"/>
          <w:szCs w:val="22"/>
        </w:rPr>
        <w:t xml:space="preserve">Click </w:t>
      </w:r>
      <w:r>
        <w:rPr>
          <w:rFonts w:ascii="Arial" w:cs="Arial" w:eastAsia="Arial" w:hAnsi="Arial"/>
          <w:b/>
          <w:bCs/>
          <w:color w:val="2D2D2D"/>
          <w:sz w:val="22"/>
          <w:szCs w:val="22"/>
        </w:rPr>
        <w:t xml:space="preserve">AI Coach</w:t>
      </w:r>
      <w:r>
        <w:rPr>
          <w:rFonts w:ascii="Arial" w:cs="Arial" w:eastAsia="Arial" w:hAnsi="Arial"/>
          <w:color w:val="2D2D2D"/>
          <w:sz w:val="22"/>
          <w:szCs w:val="22"/>
        </w:rPr>
        <w:t xml:space="preserve"> on the Meta tab or within any section. Choose whole-A3 coaching (reviews the coherent thread from problem to results) or section-level coaching (focuses on one section's evidence quality).</w:t>
      </w:r>
    </w:p>
    <w:p>
      <w:pPr>
        <w:pStyle w:val="Heading3"/>
        <w:spacing w:after="80" w:before="220"/>
      </w:pPr>
      <w:r>
        <w:rPr>
          <w:rFonts w:ascii="Arial" w:cs="Arial" w:eastAsia="Arial" w:hAnsi="Arial"/>
          <w:b/>
          <w:bCs/>
          <w:color w:val="006172"/>
          <w:sz w:val="36"/>
          <w:szCs w:val="36"/>
        </w:rPr>
        <w:t xml:space="preserve">What the Export Includes</w:t>
      </w:r>
    </w:p>
    <w:p>
      <w:pPr>
        <w:spacing w:after="120" w:before="0"/>
      </w:pPr>
      <w:r>
        <w:rPr>
          <w:rFonts w:ascii="Arial" w:cs="Arial" w:eastAsia="Arial" w:hAnsi="Arial"/>
          <w:color w:val="2D2D2D"/>
          <w:sz w:val="22"/>
          <w:szCs w:val="22"/>
        </w:rPr>
        <w:t xml:space="preserve">The coaching prompt includes all section content, memos, imports, stage gate state, and — when the Systems Lens is on and contains notes — the Systems Lens perspectives for context. The AI uses the Systems Lens notes to enrich its coaching questions, drawing connections between the analytical work and the wider system considerations you have captured.</w:t>
      </w:r>
    </w:p>
    <w:p>
      <w:pPr>
        <w:pStyle w:val="Heading3"/>
        <w:spacing w:after="80" w:before="220"/>
      </w:pPr>
      <w:r>
        <w:rPr>
          <w:rFonts w:ascii="Arial" w:cs="Arial" w:eastAsia="Arial" w:hAnsi="Arial"/>
          <w:b/>
          <w:bCs/>
          <w:color w:val="006172"/>
          <w:sz w:val="36"/>
          <w:szCs w:val="36"/>
        </w:rPr>
        <w:t xml:space="preserve">Coaching Tiers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d0d4d3" w:sz="4"/>
              <w:left w:val="single" w:color="d0d4d3" w:sz="4"/>
              <w:bottom w:val="single" w:color="d0d4d3" w:sz="4"/>
              <w:right w:val="single" w:color="d0d4d3" w:sz="4"/>
            </w:tcBorders>
            <w:shd w:fill="c4e5ef" w:val="clear"/>
            <w:tcMar>
              <w:top w:type="dxa" w:w="80"/>
              <w:left w:type="dxa" w:w="120"/>
              <w:bottom w:type="dxa" w:w="80"/>
              <w:right w:type="dxa" w:w="120"/>
            </w:tcMar>
          </w:tcPr>
          <w:p>
            <w:r>
              <w:rPr>
                <w:rFonts w:ascii="Arial" w:cs="Arial" w:eastAsia="Arial" w:hAnsi="Arial"/>
                <w:b/>
                <w:bCs/>
                <w:color w:val="004e5c"/>
                <w:sz w:val="20"/>
                <w:szCs w:val="20"/>
              </w:rPr>
              <w:t xml:space="preserve">Tier</w:t>
            </w:r>
          </w:p>
        </w:tc>
        <w:tc>
          <w:tcPr>
            <w:tcW w:type="dxa" w:w="6226"/>
            <w:tcBorders>
              <w:top w:val="single" w:color="d0d4d3" w:sz="4"/>
              <w:left w:val="single" w:color="d0d4d3" w:sz="4"/>
              <w:bottom w:val="single" w:color="d0d4d3" w:sz="4"/>
              <w:right w:val="single" w:color="d0d4d3" w:sz="4"/>
            </w:tcBorders>
            <w:shd w:fill="c4e5ef" w:val="clear"/>
            <w:tcMar>
              <w:top w:type="dxa" w:w="80"/>
              <w:left w:type="dxa" w:w="120"/>
              <w:bottom w:type="dxa" w:w="80"/>
              <w:right w:type="dxa" w:w="120"/>
            </w:tcMar>
          </w:tcPr>
          <w:p>
            <w:r>
              <w:rPr>
                <w:rFonts w:ascii="Arial" w:cs="Arial" w:eastAsia="Arial" w:hAnsi="Arial"/>
                <w:b/>
                <w:bCs/>
                <w:color w:val="004e5c"/>
                <w:sz w:val="20"/>
                <w:szCs w:val="20"/>
              </w:rPr>
              <w:t xml:space="preserve">Who and how</w:t>
            </w:r>
          </w:p>
        </w:tc>
      </w:tr>
      <w:tr>
        <w:trPr>
          <w:tblHeader w:val="false"/>
        </w:trPr>
        <w:tc>
          <w:tcPr>
            <w:tcW w:type="dxa" w:w="28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Sensei Prep</w:t>
            </w:r>
          </w:p>
        </w:tc>
        <w:tc>
          <w:tcPr>
            <w:tcW w:type="dxa" w:w="62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Experienced lean coach preparing to guide a team. Peer-level, lean terminology used freely.</w:t>
            </w:r>
          </w:p>
        </w:tc>
      </w:tr>
      <w:tr>
        <w:trPr>
          <w:tblHeader w:val="false"/>
        </w:trPr>
        <w:tc>
          <w:tcPr>
            <w:tcW w:type="dxa" w:w="2800"/>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Facilitator Coaching</w:t>
            </w:r>
          </w:p>
        </w:tc>
        <w:tc>
          <w:tcPr>
            <w:tcW w:type="dxa" w:w="6226"/>
            <w:tcBorders>
              <w:top w:val="single" w:color="d0d4d3" w:sz="4"/>
              <w:left w:val="single" w:color="d0d4d3" w:sz="4"/>
              <w:bottom w:val="single" w:color="d0d4d3" w:sz="4"/>
              <w:right w:val="single" w:color="d0d4d3" w:sz="4"/>
            </w:tcBorders>
            <w:shd w:fill="FFFFFF" w:val="clear"/>
            <w:tcMar>
              <w:top w:type="dxa" w:w="80"/>
              <w:left w:type="dxa" w:w="120"/>
              <w:bottom w:type="dxa" w:w="80"/>
              <w:right w:type="dxa" w:w="120"/>
            </w:tcMar>
          </w:tcPr>
          <w:p>
            <w:r>
              <w:rPr>
                <w:rFonts w:ascii="Arial" w:cs="Arial" w:eastAsia="Arial" w:hAnsi="Arial"/>
                <w:b w:val="false"/>
                <w:bCs w:val="false"/>
                <w:color w:val="2D2D2D"/>
                <w:sz w:val="20"/>
                <w:szCs w:val="20"/>
              </w:rPr>
              <w:t xml:space="preserve">Team leader with some lean knowledge. Guided reflection with Socratic questioning.</w:t>
            </w:r>
          </w:p>
        </w:tc>
      </w:tr>
    </w:tbl>
    <w:p>
      <w:pPr>
        <w:spacing w:after="16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IMPORTANT</w:t>
            </w:r>
          </w:p>
          <w:p>
            <w:pPr>
              <w:spacing w:after="60" w:before="0"/>
            </w:pPr>
            <w:r>
              <w:rPr>
                <w:rFonts w:ascii="Arial" w:cs="Arial" w:eastAsia="Arial" w:hAnsi="Arial"/>
                <w:color w:val="2D2D2D"/>
                <w:sz w:val="20"/>
                <w:szCs w:val="20"/>
              </w:rPr>
              <w:t xml:space="preserve">The AI coaches, not solves. It will never suggest countermeasures — those must come from the people who do the work. It will never critique individuals. Problems belong to the process, not people.</w:t>
            </w:r>
          </w:p>
        </w:tc>
      </w:tr>
    </w:tbl>
    <w:p>
      <w:pPr>
        <w:spacing w:after="240" w:before="0"/>
      </w:pPr>
      <w:r>
        <w:t xml:space="preserve"/>
      </w:r>
    </w:p>
    <w:p>
      <w:pPr>
        <w:pStyle w:val="Heading1"/>
        <w:pBdr>
          <w:bottom w:val="single" w:color="006172" w:sz="8" w:space="4"/>
        </w:pBdr>
        <w:spacing w:after="160" w:before="360"/>
      </w:pPr>
      <w:r>
        <w:rPr>
          <w:rFonts w:ascii="Arial" w:cs="Arial" w:eastAsia="Arial" w:hAnsi="Arial"/>
          <w:b/>
          <w:bCs/>
          <w:color w:val="006172"/>
          <w:sz w:val="52"/>
          <w:szCs w:val="52"/>
        </w:rPr>
        <w:t xml:space="preserve">11  Saving, Exporting &amp; Importing</w:t>
      </w:r>
    </w:p>
    <w:p>
      <w:pPr>
        <w:pStyle w:val="Heading3"/>
        <w:spacing w:after="80" w:before="220"/>
      </w:pPr>
      <w:r>
        <w:rPr>
          <w:rFonts w:ascii="Arial" w:cs="Arial" w:eastAsia="Arial" w:hAnsi="Arial"/>
          <w:b/>
          <w:bCs/>
          <w:color w:val="006172"/>
          <w:sz w:val="36"/>
          <w:szCs w:val="36"/>
        </w:rPr>
        <w:t xml:space="preserve">Project Management</w:t>
      </w:r>
    </w:p>
    <w:p>
      <w:pPr>
        <w:spacing w:after="120" w:before="0"/>
      </w:pPr>
      <w:r>
        <w:rPr>
          <w:rFonts w:ascii="Arial" w:cs="Arial" w:eastAsia="Arial" w:hAnsi="Arial"/>
          <w:color w:val="2D2D2D"/>
          <w:sz w:val="22"/>
          <w:szCs w:val="22"/>
        </w:rPr>
        <w:t xml:space="preserve">The dark project bar below the header manages multiple A3 projects. Each project stores its own metadata, section content, photos, imports, memos, revision history, and Systems Lens notes. Data auto-saves as you work.</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IMPORTANT</w:t>
            </w:r>
          </w:p>
          <w:p>
            <w:pPr>
              <w:spacing w:after="60" w:before="0"/>
            </w:pPr>
            <w:r>
              <w:rPr>
                <w:rFonts w:ascii="Arial" w:cs="Arial" w:eastAsia="Arial" w:hAnsi="Arial"/>
                <w:color w:val="2D2D2D"/>
                <w:sz w:val="20"/>
                <w:szCs w:val="20"/>
              </w:rPr>
              <w:t xml:space="preserve">BACK UP YOUR WORK. Gemba-A3 stores your data in your browser's local storage. This can be wiped without warning if your phone runs low on space, if you clear your browser cache, or if your device is reset. Export JSON after every session. Treat it like saving a document: if you have not exported, you have not saved.</w:t>
            </w:r>
          </w:p>
        </w:tc>
      </w:tr>
    </w:tbl>
    <w:p>
      <w:pPr>
        <w:pStyle w:val="Heading3"/>
        <w:spacing w:after="80" w:before="220"/>
      </w:pPr>
      <w:r>
        <w:rPr>
          <w:rFonts w:ascii="Arial" w:cs="Arial" w:eastAsia="Arial" w:hAnsi="Arial"/>
          <w:b/>
          <w:bCs/>
          <w:color w:val="006172"/>
          <w:sz w:val="36"/>
          <w:szCs w:val="36"/>
        </w:rPr>
        <w:t xml:space="preserve">JSON Export</w:t>
      </w:r>
    </w:p>
    <w:p>
      <w:pPr>
        <w:spacing w:after="120" w:before="0"/>
      </w:pPr>
      <w:r>
        <w:rPr>
          <w:rFonts w:ascii="Arial" w:cs="Arial" w:eastAsia="Arial" w:hAnsi="Arial"/>
          <w:color w:val="2D2D2D"/>
          <w:sz w:val="22"/>
          <w:szCs w:val="22"/>
        </w:rPr>
        <w:t xml:space="preserve">Click </w:t>
      </w:r>
      <w:r>
        <w:rPr>
          <w:rFonts w:ascii="Arial" w:cs="Arial" w:eastAsia="Arial" w:hAnsi="Arial"/>
          <w:b/>
          <w:bCs/>
          <w:color w:val="2D2D2D"/>
          <w:sz w:val="22"/>
          <w:szCs w:val="22"/>
        </w:rPr>
        <w:t xml:space="preserve">JSON</w:t>
      </w:r>
      <w:r>
        <w:rPr>
          <w:rFonts w:ascii="Arial" w:cs="Arial" w:eastAsia="Arial" w:hAnsi="Arial"/>
          <w:color w:val="2D2D2D"/>
          <w:sz w:val="22"/>
          <w:szCs w:val="22"/>
        </w:rPr>
        <w:t xml:space="preserve"> to download a complete backup of your A3 project. The file contains everything: metadata, all nine sections with text, photos, imports, memos, revision history, action items, Pareto data, nemawashi records, stage gate state, and Systems Lens notes. Re-import on any device.</w:t>
      </w:r>
    </w:p>
    <w:p>
      <w:pPr>
        <w:pStyle w:val="Heading3"/>
        <w:spacing w:after="80" w:before="220"/>
      </w:pPr>
      <w:r>
        <w:rPr>
          <w:rFonts w:ascii="Arial" w:cs="Arial" w:eastAsia="Arial" w:hAnsi="Arial"/>
          <w:b/>
          <w:bCs/>
          <w:color w:val="006172"/>
          <w:sz w:val="36"/>
          <w:szCs w:val="36"/>
        </w:rPr>
        <w:t xml:space="preserve">Printing</w:t>
      </w:r>
    </w:p>
    <w:p>
      <w:pPr>
        <w:spacing w:after="120" w:before="0"/>
      </w:pPr>
      <w:r>
        <w:rPr>
          <w:rFonts w:ascii="Arial" w:cs="Arial" w:eastAsia="Arial" w:hAnsi="Arial"/>
          <w:color w:val="2D2D2D"/>
          <w:sz w:val="22"/>
          <w:szCs w:val="22"/>
        </w:rPr>
        <w:t xml:space="preserve">Click </w:t>
      </w:r>
      <w:r>
        <w:rPr>
          <w:rFonts w:ascii="Arial" w:cs="Arial" w:eastAsia="Arial" w:hAnsi="Arial"/>
          <w:b/>
          <w:bCs/>
          <w:color w:val="2D2D2D"/>
          <w:sz w:val="22"/>
          <w:szCs w:val="22"/>
        </w:rPr>
        <w:t xml:space="preserve">Print A3</w:t>
      </w:r>
      <w:r>
        <w:rPr>
          <w:rFonts w:ascii="Arial" w:cs="Arial" w:eastAsia="Arial" w:hAnsi="Arial"/>
          <w:color w:val="2D2D2D"/>
          <w:sz w:val="22"/>
          <w:szCs w:val="22"/>
        </w:rPr>
        <w:t xml:space="preserve"> to open a landscape A3-formatted print layout. Set orientation to landscape and paper size to A3 (or "fit to page" on A4).</w:t>
      </w:r>
    </w:p>
    <w:p>
      <w:pPr>
        <w:pStyle w:val="Heading3"/>
        <w:spacing w:after="80" w:before="220"/>
      </w:pPr>
      <w:r>
        <w:rPr>
          <w:rFonts w:ascii="Arial" w:cs="Arial" w:eastAsia="Arial" w:hAnsi="Arial"/>
          <w:b/>
          <w:bCs/>
          <w:color w:val="006172"/>
          <w:sz w:val="36"/>
          <w:szCs w:val="36"/>
        </w:rPr>
        <w:t xml:space="preserve">Importing</w:t>
      </w:r>
    </w:p>
    <w:p>
      <w:pPr>
        <w:spacing w:after="120" w:before="0"/>
      </w:pPr>
      <w:r>
        <w:rPr>
          <w:rFonts w:ascii="Arial" w:cs="Arial" w:eastAsia="Arial" w:hAnsi="Arial"/>
          <w:color w:val="2D2D2D"/>
          <w:sz w:val="22"/>
          <w:szCs w:val="22"/>
        </w:rPr>
        <w:t xml:space="preserve">Click </w:t>
      </w:r>
      <w:r>
        <w:rPr>
          <w:rFonts w:ascii="Arial" w:cs="Arial" w:eastAsia="Arial" w:hAnsi="Arial"/>
          <w:b/>
          <w:bCs/>
          <w:color w:val="2D2D2D"/>
          <w:sz w:val="22"/>
          <w:szCs w:val="22"/>
        </w:rPr>
        <w:t xml:space="preserve">Import</w:t>
      </w:r>
      <w:r>
        <w:rPr>
          <w:rFonts w:ascii="Arial" w:cs="Arial" w:eastAsia="Arial" w:hAnsi="Arial"/>
          <w:color w:val="2D2D2D"/>
          <w:sz w:val="22"/>
          <w:szCs w:val="22"/>
        </w:rPr>
        <w:t xml:space="preserve"> to load a previously exported JSON file. Creates a new project — never overwrites existing data.</w:t>
      </w:r>
    </w:p>
    <w:p>
      <w:pPr>
        <w:spacing w:after="240" w:before="0"/>
      </w:pPr>
      <w:r>
        <w:t xml:space="preserve"/>
      </w:r>
    </w:p>
    <w:p>
      <w:pPr>
        <w:pStyle w:val="Heading1"/>
        <w:pBdr>
          <w:bottom w:val="single" w:color="006172" w:sz="8" w:space="4"/>
        </w:pBdr>
        <w:spacing w:after="160" w:before="360"/>
      </w:pPr>
      <w:r>
        <w:rPr>
          <w:rFonts w:ascii="Arial" w:cs="Arial" w:eastAsia="Arial" w:hAnsi="Arial"/>
          <w:b/>
          <w:bCs/>
          <w:color w:val="006172"/>
          <w:sz w:val="52"/>
          <w:szCs w:val="52"/>
        </w:rPr>
        <w:t xml:space="preserve">12  References &amp; Further Reading</w:t>
      </w:r>
    </w:p>
    <w:p>
      <w:pPr>
        <w:pStyle w:val="Heading3"/>
        <w:spacing w:after="80" w:before="220"/>
      </w:pPr>
      <w:r>
        <w:rPr>
          <w:rFonts w:ascii="Arial" w:cs="Arial" w:eastAsia="Arial" w:hAnsi="Arial"/>
          <w:b/>
          <w:bCs/>
          <w:color w:val="006172"/>
          <w:sz w:val="36"/>
          <w:szCs w:val="36"/>
        </w:rPr>
        <w:t xml:space="preserve">Further Reading</w:t>
      </w:r>
    </w:p>
    <w:p>
      <w:pPr>
        <w:spacing w:after="120" w:before="0"/>
      </w:pPr>
      <w:r>
        <w:rPr>
          <w:rFonts w:ascii="Arial" w:cs="Arial" w:eastAsia="Arial" w:hAnsi="Arial"/>
          <w:b/>
          <w:bCs/>
          <w:color w:val="2D2D2D"/>
          <w:sz w:val="22"/>
          <w:szCs w:val="22"/>
        </w:rPr>
        <w:t xml:space="preserve">Managing to Learn: Using the A3 Management Process to Solve Problems, Gain Agreement, Mentor, and Lead.</w:t>
      </w:r>
      <w:r>
        <w:rPr>
          <w:rFonts w:ascii="Arial" w:cs="Arial" w:eastAsia="Arial" w:hAnsi="Arial"/>
          <w:color w:val="2D2D2D"/>
          <w:sz w:val="22"/>
          <w:szCs w:val="22"/>
        </w:rPr>
        <w:t xml:space="preserve"> Lean Enterprise Institute, 2008. The definitive guide to A3 thinking.</w:t>
      </w:r>
    </w:p>
    <w:p>
      <w:pPr>
        <w:spacing w:after="120" w:before="0"/>
      </w:pPr>
      <w:r>
        <w:rPr>
          <w:rFonts w:ascii="Arial" w:cs="Arial" w:eastAsia="Arial" w:hAnsi="Arial"/>
          <w:b/>
          <w:bCs/>
          <w:color w:val="2D2D2D"/>
          <w:sz w:val="22"/>
          <w:szCs w:val="22"/>
        </w:rPr>
        <w:t xml:space="preserve">"Toyota's Secret: The A3 Report." MIT Sloan Management Review, Summer 2009.</w:t>
      </w:r>
      <w:r>
        <w:rPr>
          <w:rFonts w:ascii="Arial" w:cs="Arial" w:eastAsia="Arial" w:hAnsi="Arial"/>
          <w:color w:val="2D2D2D"/>
          <w:sz w:val="22"/>
          <w:szCs w:val="22"/>
        </w:rPr>
        <w:t xml:space="preserve"> A concise introduction to A3 thinking with a worked example.</w:t>
      </w:r>
    </w:p>
    <w:p>
      <w:pPr>
        <w:spacing w:after="120" w:before="0"/>
      </w:pPr>
      <w:r>
        <w:rPr>
          <w:rFonts w:ascii="Arial" w:cs="Arial" w:eastAsia="Arial" w:hAnsi="Arial"/>
          <w:b/>
          <w:bCs/>
          <w:color w:val="2D2D2D"/>
          <w:sz w:val="22"/>
          <w:szCs w:val="22"/>
        </w:rPr>
        <w:t xml:space="preserve">A3 Thinking Workbook.</w:t>
      </w:r>
      <w:r>
        <w:rPr>
          <w:rFonts w:ascii="Arial" w:cs="Arial" w:eastAsia="Arial" w:hAnsi="Arial"/>
          <w:color w:val="2D2D2D"/>
          <w:sz w:val="22"/>
          <w:szCs w:val="22"/>
        </w:rPr>
        <w:t xml:space="preserve"> NHS Improvement / Phoenix Consultancy. The stage-gate process, checkpoint questions, and section structure used in Gemba-A3 are based on this workbook.</w:t>
      </w:r>
    </w:p>
    <w:p>
      <w:pPr>
        <w:spacing w:after="120" w:before="0"/>
      </w:pPr>
      <w:r>
        <w:rPr>
          <w:rFonts w:ascii="Arial" w:cs="Arial" w:eastAsia="Arial" w:hAnsi="Arial"/>
          <w:b/>
          <w:bCs/>
          <w:color w:val="2D2D2D"/>
          <w:sz w:val="22"/>
          <w:szCs w:val="22"/>
        </w:rPr>
        <w:t xml:space="preserve">Bringing Lean to Life — Making Processes Flow in Healthcare.</w:t>
      </w:r>
      <w:r>
        <w:rPr>
          <w:rFonts w:ascii="Arial" w:cs="Arial" w:eastAsia="Arial" w:hAnsi="Arial"/>
          <w:color w:val="2D2D2D"/>
          <w:sz w:val="22"/>
          <w:szCs w:val="22"/>
        </w:rPr>
        <w:t xml:space="preserve"> NHS Improvement Diagnostic Team. Practical coverage of A3 thinking, VSM, standard work, and continuous improvement in healthcare settings.</w:t>
      </w:r>
    </w:p>
    <w:p>
      <w:pPr>
        <w:spacing w:after="120" w:before="0"/>
      </w:pPr>
      <w:r>
        <w:rPr>
          <w:rFonts w:ascii="Arial" w:cs="Arial" w:eastAsia="Arial" w:hAnsi="Arial"/>
          <w:b/>
          <w:bCs/>
          <w:color w:val="2D2D2D"/>
          <w:sz w:val="22"/>
          <w:szCs w:val="22"/>
        </w:rPr>
        <w:t xml:space="preserve">Four Types of Problems.</w:t>
      </w:r>
      <w:r>
        <w:rPr>
          <w:rFonts w:ascii="Arial" w:cs="Arial" w:eastAsia="Arial" w:hAnsi="Arial"/>
          <w:color w:val="2D2D2D"/>
          <w:sz w:val="22"/>
          <w:szCs w:val="22"/>
        </w:rPr>
        <w:t xml:space="preserve"> Art Smalley, Lean Enterprise Institute, 2018. The problem classification framework used in Gemba-A3's project creation gate.</w:t>
      </w:r>
    </w:p>
    <w:p>
      <w:pPr>
        <w:spacing w:after="120" w:before="0"/>
      </w:pPr>
      <w:r>
        <w:rPr>
          <w:rFonts w:ascii="Arial" w:cs="Arial" w:eastAsia="Arial" w:hAnsi="Arial"/>
          <w:b/>
          <w:bCs/>
          <w:color w:val="2D2D2D"/>
          <w:sz w:val="22"/>
          <w:szCs w:val="22"/>
        </w:rPr>
        <w:t xml:space="preserve">Engineering Better Care: A Systems Approach to Health and Care Design and Continuous Improvement.</w:t>
      </w:r>
      <w:r>
        <w:rPr>
          <w:rFonts w:ascii="Arial" w:cs="Arial" w:eastAsia="Arial" w:hAnsi="Arial"/>
          <w:color w:val="2D2D2D"/>
          <w:sz w:val="22"/>
          <w:szCs w:val="22"/>
        </w:rPr>
        <w:t xml:space="preserve"> Royal Academy of Engineering, Academy of Medical Sciences, Royal College of Physicians, 2017. The source framework for the Systems Lens People, Systems, Design, and Risk perspectives. Available free at raeng.org.uk</w:t>
      </w:r>
    </w:p>
    <w:p>
      <w:pPr>
        <w:spacing w:after="120" w:before="0"/>
      </w:pPr>
      <w:r>
        <w:rPr>
          <w:rFonts w:ascii="Arial" w:cs="Arial" w:eastAsia="Arial" w:hAnsi="Arial"/>
          <w:b/>
          <w:bCs/>
          <w:color w:val="2D2D2D"/>
          <w:sz w:val="22"/>
          <w:szCs w:val="22"/>
        </w:rPr>
        <w:t xml:space="preserve">Toyota Kata: Managing People for Improvement, Adaptiveness and Superior Results.</w:t>
      </w:r>
      <w:r>
        <w:rPr>
          <w:rFonts w:ascii="Arial" w:cs="Arial" w:eastAsia="Arial" w:hAnsi="Arial"/>
          <w:color w:val="2D2D2D"/>
          <w:sz w:val="22"/>
          <w:szCs w:val="22"/>
        </w:rPr>
        <w:t xml:space="preserve"> Mike Rother. The coaching kata and improvement kata that underpin the responder role in A3 thinking.</w:t>
      </w:r>
    </w:p>
    <w:p>
      <w:pPr>
        <w:pStyle w:val="Heading3"/>
        <w:spacing w:after="80" w:before="220"/>
      </w:pPr>
      <w:r>
        <w:rPr>
          <w:rFonts w:ascii="Arial" w:cs="Arial" w:eastAsia="Arial" w:hAnsi="Arial"/>
          <w:b/>
          <w:bCs/>
          <w:color w:val="006172"/>
          <w:sz w:val="36"/>
          <w:szCs w:val="36"/>
        </w:rPr>
        <w:t xml:space="preserve">Online Resources</w:t>
      </w:r>
    </w:p>
    <w:p>
      <w:pPr>
        <w:spacing w:after="120" w:before="0"/>
      </w:pPr>
      <w:r>
        <w:rPr>
          <w:rFonts w:ascii="Arial" w:cs="Arial" w:eastAsia="Arial" w:hAnsi="Arial"/>
          <w:b/>
          <w:bCs/>
          <w:color w:val="2D2D2D"/>
          <w:sz w:val="22"/>
          <w:szCs w:val="22"/>
        </w:rPr>
        <w:t xml:space="preserve">Lean Enterprise Institute (LEI)</w:t>
      </w:r>
      <w:r>
        <w:rPr>
          <w:rFonts w:ascii="Arial" w:cs="Arial" w:eastAsia="Arial" w:hAnsi="Arial"/>
          <w:color w:val="2D2D2D"/>
          <w:sz w:val="22"/>
          <w:szCs w:val="22"/>
        </w:rPr>
        <w:t xml:space="preserve"> — www.lean.org</w:t>
      </w:r>
    </w:p>
    <w:p>
      <w:pPr>
        <w:spacing w:after="120" w:before="0"/>
      </w:pPr>
      <w:r>
        <w:rPr>
          <w:rFonts w:ascii="Arial" w:cs="Arial" w:eastAsia="Arial" w:hAnsi="Arial"/>
          <w:b/>
          <w:bCs/>
          <w:color w:val="2D2D2D"/>
          <w:sz w:val="22"/>
          <w:szCs w:val="22"/>
        </w:rPr>
        <w:t xml:space="preserve">Lean Enterprise Academy</w:t>
      </w:r>
      <w:r>
        <w:rPr>
          <w:rFonts w:ascii="Arial" w:cs="Arial" w:eastAsia="Arial" w:hAnsi="Arial"/>
          <w:color w:val="2D2D2D"/>
          <w:sz w:val="22"/>
          <w:szCs w:val="22"/>
        </w:rPr>
        <w:t xml:space="preserve"> — www.leanuk.org</w:t>
      </w:r>
    </w:p>
    <w:p>
      <w:pPr>
        <w:spacing w:after="120" w:before="0"/>
      </w:pPr>
      <w:r>
        <w:rPr>
          <w:rFonts w:ascii="Arial" w:cs="Arial" w:eastAsia="Arial" w:hAnsi="Arial"/>
          <w:b/>
          <w:bCs/>
          <w:color w:val="2D2D2D"/>
          <w:sz w:val="22"/>
          <w:szCs w:val="22"/>
        </w:rPr>
        <w:t xml:space="preserve">Royal Academy of Engineering (Engineering Better Care)</w:t>
      </w:r>
      <w:r>
        <w:rPr>
          <w:rFonts w:ascii="Arial" w:cs="Arial" w:eastAsia="Arial" w:hAnsi="Arial"/>
          <w:color w:val="2D2D2D"/>
          <w:sz w:val="22"/>
          <w:szCs w:val="22"/>
        </w:rPr>
        <w:t xml:space="preserve"> — www.raeng.org.uk</w:t>
      </w:r>
    </w:p>
    <w:p>
      <w:pPr>
        <w:spacing w:after="16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
            </w:r>
          </w:p>
          <w:p>
            <w:pPr>
              <w:spacing w:after="60" w:before="0"/>
            </w:pPr>
            <w:r>
              <w:rPr>
                <w:rFonts w:ascii="Arial" w:cs="Arial" w:eastAsia="Arial" w:hAnsi="Arial"/>
                <w:color w:val="2D2D2D"/>
                <w:sz w:val="20"/>
                <w:szCs w:val="20"/>
              </w:rPr>
              <w:t xml:space="preserve">Go See  ·  Ask Why  ·  Respect People</w:t>
            </w:r>
          </w:p>
          <w:p>
            <w:pPr>
              <w:spacing w:after="60" w:before="0"/>
            </w:pPr>
            <w:r>
              <w:rPr>
                <w:rFonts w:ascii="Arial" w:cs="Arial" w:eastAsia="Arial" w:hAnsi="Arial"/>
                <w:color w:val="2D2D2D"/>
                <w:sz w:val="20"/>
                <w:szCs w:val="20"/>
              </w:rPr>
              <w:t xml:space="preserve"/>
            </w:r>
          </w:p>
          <w:p>
            <w:pPr>
              <w:spacing w:after="60" w:before="0"/>
            </w:pPr>
            <w:r>
              <w:rPr>
                <w:rFonts w:ascii="Arial" w:cs="Arial" w:eastAsia="Arial" w:hAnsi="Arial"/>
                <w:color w:val="2D2D2D"/>
                <w:sz w:val="20"/>
                <w:szCs w:val="20"/>
              </w:rPr>
              <w:t xml:space="preserve">Gemba-A3 was created to give improvement teams a disciplined, evidence-based home for their PDCA thinking. Problems are friends. They point to broken standards, never broken people.</w:t>
            </w:r>
          </w:p>
        </w:tc>
      </w:tr>
    </w:tbl>
    <w:p>
      <w:pPr>
        <w:spacing w:after="160" w:before="0"/>
      </w:pPr>
      <w:r>
        <w:t xml:space="preserve"/>
      </w:r>
    </w:p>
    <w:p>
      <w:pPr>
        <w:spacing w:after="120" w:before="0"/>
        <w:jc w:val="center"/>
      </w:pPr>
      <w:r>
        <w:rPr>
          <w:rFonts w:ascii="Arial" w:cs="Arial" w:eastAsia="Arial" w:hAnsi="Arial"/>
          <w:color w:val="2D2D2D"/>
          <w:sz w:val="22"/>
          <w:szCs w:val="22"/>
        </w:rPr>
        <w:t xml:space="preserve">© 2024–2026 David Clark. Licensed under Creative Commons Attribution-NonCommercial-ShareAlike 4.0 International (CC BY-NC-SA 4.0). Full terms: gembasuite.org/licence</w:t>
      </w:r>
    </w:p>
    <w:p>
      <w:pPr>
        <w:spacing w:after="240" w:before="0"/>
      </w:pPr>
      <w:r>
        <w:t xml:space="preserve"/>
      </w:r>
    </w:p>
    <w:p>
      <w:r>
        <w:br w:type="page"/>
      </w:r>
    </w:p>
    <w:p>
      <w:pPr>
        <w:pStyle w:val="Heading1"/>
        <w:pBdr>
          <w:bottom w:val="single" w:color="006172" w:sz="8" w:space="4"/>
        </w:pBdr>
        <w:spacing w:after="160" w:before="360"/>
      </w:pPr>
      <w:r>
        <w:rPr>
          <w:rFonts w:ascii="Arial" w:cs="Arial" w:eastAsia="Arial" w:hAnsi="Arial"/>
          <w:b/>
          <w:bCs/>
          <w:color w:val="006172"/>
          <w:sz w:val="52"/>
          <w:szCs w:val="52"/>
        </w:rPr>
        <w:t xml:space="preserve">Appendix A: The 4C Rapid Response (Type 1 Problems)</w:t>
      </w:r>
    </w:p>
    <w:p>
      <w:pPr>
        <w:spacing w:after="120" w:before="0"/>
      </w:pPr>
      <w:r>
        <w:rPr>
          <w:rFonts w:ascii="Arial" w:cs="Arial" w:eastAsia="Arial" w:hAnsi="Arial"/>
          <w:color w:val="2D2D2D"/>
          <w:sz w:val="22"/>
          <w:szCs w:val="22"/>
        </w:rPr>
        <w:t xml:space="preserve">Type 1 problems are troubleshooting situations: something has gone wrong, a known standard is not being met, and the situation needs immediate attention. Gemba-A3 provides a 4C Rapid Response mode for Type 1 problems. When you select Type 1 during project creation, a dedicated 4C tab appears.</w:t>
      </w:r>
    </w:p>
    <w:p>
      <w:pPr>
        <w:pStyle w:val="Heading3"/>
        <w:spacing w:after="80" w:before="220"/>
      </w:pPr>
      <w:r>
        <w:rPr>
          <w:rFonts w:ascii="Arial" w:cs="Arial" w:eastAsia="Arial" w:hAnsi="Arial"/>
          <w:b/>
          <w:bCs/>
          <w:color w:val="006172"/>
          <w:sz w:val="36"/>
          <w:szCs w:val="36"/>
        </w:rPr>
        <w:t xml:space="preserve">1. Contain</w:t>
      </w:r>
    </w:p>
    <w:p>
      <w:pPr>
        <w:spacing w:after="120" w:before="0"/>
      </w:pPr>
      <w:r>
        <w:rPr>
          <w:rFonts w:ascii="Arial" w:cs="Arial" w:eastAsia="Arial" w:hAnsi="Arial"/>
          <w:color w:val="2D2D2D"/>
          <w:sz w:val="22"/>
          <w:szCs w:val="22"/>
        </w:rPr>
        <w:t xml:space="preserve">What immediate action is needed to stop the problem from getting worse? Contain the impact. Protect the patient, the specimen, the service. Record what you did, when, and who was involved.</w:t>
      </w:r>
    </w:p>
    <w:p>
      <w:pPr>
        <w:pStyle w:val="Heading3"/>
        <w:spacing w:after="80" w:before="220"/>
      </w:pPr>
      <w:r>
        <w:rPr>
          <w:rFonts w:ascii="Arial" w:cs="Arial" w:eastAsia="Arial" w:hAnsi="Arial"/>
          <w:b/>
          <w:bCs/>
          <w:color w:val="006172"/>
          <w:sz w:val="36"/>
          <w:szCs w:val="36"/>
        </w:rPr>
        <w:t xml:space="preserve">2. Correct</w:t>
      </w:r>
    </w:p>
    <w:p>
      <w:pPr>
        <w:spacing w:after="120" w:before="0"/>
      </w:pPr>
      <w:r>
        <w:rPr>
          <w:rFonts w:ascii="Arial" w:cs="Arial" w:eastAsia="Arial" w:hAnsi="Arial"/>
          <w:color w:val="2D2D2D"/>
          <w:sz w:val="22"/>
          <w:szCs w:val="22"/>
        </w:rPr>
        <w:t xml:space="preserve">Restore the process to its known standard. If the standard is unclear or does not exist, this may be a Type 2 problem in disguise — note this for follow-up.</w:t>
      </w:r>
    </w:p>
    <w:p>
      <w:pPr>
        <w:pStyle w:val="Heading3"/>
        <w:spacing w:after="80" w:before="220"/>
      </w:pPr>
      <w:r>
        <w:rPr>
          <w:rFonts w:ascii="Arial" w:cs="Arial" w:eastAsia="Arial" w:hAnsi="Arial"/>
          <w:b/>
          <w:bCs/>
          <w:color w:val="006172"/>
          <w:sz w:val="36"/>
          <w:szCs w:val="36"/>
        </w:rPr>
        <w:t xml:space="preserve">3. Confirm</w:t>
      </w:r>
    </w:p>
    <w:p>
      <w:pPr>
        <w:spacing w:after="120" w:before="0"/>
      </w:pPr>
      <w:r>
        <w:rPr>
          <w:rFonts w:ascii="Arial" w:cs="Arial" w:eastAsia="Arial" w:hAnsi="Arial"/>
          <w:color w:val="2D2D2D"/>
          <w:sz w:val="22"/>
          <w:szCs w:val="22"/>
        </w:rPr>
        <w:t xml:space="preserve">Verify that the correction has worked. Observe the corrected process at the gemba rather than relying on a report. Record the evidence that confirms the fix.</w:t>
      </w:r>
    </w:p>
    <w:p>
      <w:pPr>
        <w:pStyle w:val="Heading3"/>
        <w:spacing w:after="80" w:before="220"/>
      </w:pPr>
      <w:r>
        <w:rPr>
          <w:rFonts w:ascii="Arial" w:cs="Arial" w:eastAsia="Arial" w:hAnsi="Arial"/>
          <w:b/>
          <w:bCs/>
          <w:color w:val="006172"/>
          <w:sz w:val="36"/>
          <w:szCs w:val="36"/>
        </w:rPr>
        <w:t xml:space="preserve">4. Communicate</w:t>
      </w:r>
    </w:p>
    <w:p>
      <w:pPr>
        <w:spacing w:after="120" w:before="0"/>
      </w:pPr>
      <w:r>
        <w:rPr>
          <w:rFonts w:ascii="Arial" w:cs="Arial" w:eastAsia="Arial" w:hAnsi="Arial"/>
          <w:color w:val="2D2D2D"/>
          <w:sz w:val="22"/>
          <w:szCs w:val="22"/>
        </w:rPr>
        <w:t xml:space="preserve">Notify the relevant people. Record what happened, what was done, and what was learned. If the incident reveals a systemic issue, flag this for a Type 2 A3 investigation.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TIP</w:t>
            </w:r>
          </w:p>
          <w:p>
            <w:pPr>
              <w:spacing w:after="60" w:before="0"/>
            </w:pPr>
            <w:r>
              <w:rPr>
                <w:rFonts w:ascii="Arial" w:cs="Arial" w:eastAsia="Arial" w:hAnsi="Arial"/>
                <w:color w:val="2D2D2D"/>
                <w:sz w:val="20"/>
                <w:szCs w:val="20"/>
              </w:rPr>
              <w:t xml:space="preserve">The 4C Rapid Response is designed for speed. Complete it as close to the event as possible. If the problem recurs, escalate to a Type 2 A3 to investigate the root cause.</w:t>
            </w:r>
          </w:p>
        </w:tc>
      </w:tr>
    </w:tbl>
    <w:p>
      <w:pPr>
        <w:spacing w:after="240" w:before="0"/>
      </w:pPr>
      <w:r>
        <w:t xml:space="preserve"/>
      </w:r>
    </w:p>
    <w:p>
      <w:r>
        <w:br w:type="page"/>
      </w:r>
    </w:p>
    <w:p>
      <w:pPr>
        <w:pStyle w:val="Heading1"/>
        <w:pBdr>
          <w:bottom w:val="single" w:color="006172" w:sz="8" w:space="4"/>
        </w:pBdr>
        <w:spacing w:after="160" w:before="360"/>
      </w:pPr>
      <w:r>
        <w:rPr>
          <w:rFonts w:ascii="Arial" w:cs="Arial" w:eastAsia="Arial" w:hAnsi="Arial"/>
          <w:b/>
          <w:bCs/>
          <w:color w:val="006172"/>
          <w:sz w:val="52"/>
          <w:szCs w:val="52"/>
        </w:rPr>
        <w:t xml:space="preserve">Appendix B: What is a Pareto Chart?</w:t>
      </w:r>
    </w:p>
    <w:p>
      <w:pPr>
        <w:spacing w:after="120" w:before="0"/>
      </w:pPr>
      <w:r>
        <w:rPr>
          <w:rFonts w:ascii="Arial" w:cs="Arial" w:eastAsia="Arial" w:hAnsi="Arial"/>
          <w:color w:val="2D2D2D"/>
          <w:sz w:val="22"/>
          <w:szCs w:val="22"/>
        </w:rPr>
        <w:t xml:space="preserve">A Pareto chart is a bar chart that shows the relative frequency or impact of different categories, arranged from most significant to least significant, with a cumulative percentage line overlaid. It is based on the Pareto principle — roughly 80% of effects come from 20% of causes.</w:t>
      </w:r>
    </w:p>
    <w:p>
      <w:pPr>
        <w:spacing w:after="120" w:before="0"/>
      </w:pPr>
      <w:r>
        <w:rPr>
          <w:rFonts w:ascii="Arial" w:cs="Arial" w:eastAsia="Arial" w:hAnsi="Arial"/>
          <w:color w:val="2D2D2D"/>
          <w:sz w:val="22"/>
          <w:szCs w:val="22"/>
        </w:rPr>
        <w:t xml:space="preserve">In improvement work, a Pareto chart helps you identify the vital few problems that account for most of the impact, so you can focus your A3 on the problem that matters most rather than trying to fix everything at once.</w:t>
      </w:r>
    </w:p>
    <w:p>
      <w:pPr>
        <w:pStyle w:val="Heading3"/>
        <w:spacing w:after="80" w:before="220"/>
      </w:pPr>
      <w:r>
        <w:rPr>
          <w:rFonts w:ascii="Arial" w:cs="Arial" w:eastAsia="Arial" w:hAnsi="Arial"/>
          <w:b/>
          <w:bCs/>
          <w:color w:val="006172"/>
          <w:sz w:val="36"/>
          <w:szCs w:val="36"/>
        </w:rPr>
        <w:t xml:space="preserve">Example: Specimen Labelling Errors</w:t>
      </w:r>
    </w:p>
    <w:p>
      <w:pPr>
        <w:spacing w:after="120" w:before="0"/>
      </w:pPr>
      <w:r>
        <w:rPr>
          <w:rFonts w:ascii="Arial" w:cs="Arial" w:eastAsia="Arial" w:hAnsi="Arial"/>
          <w:color w:val="2D2D2D"/>
          <w:sz w:val="22"/>
          <w:szCs w:val="22"/>
        </w:rPr>
        <w:t xml:space="preserve">A laboratory team observed 87 labelling errors over four weeks. The Pareto chart showed that the first two categories — wrong patient ID and illegible print — accounted for 66% of all errors. These are the vital few. The A3 should focus on these causes rather than attempting to address all categories simultaneously.</w:t>
      </w:r>
    </w:p>
    <w:p>
      <w:pPr>
        <w:spacing w:after="120" w:before="0"/>
      </w:pPr>
      <w:r>
        <w:rPr>
          <w:rFonts w:ascii="Arial" w:cs="Arial" w:eastAsia="Arial" w:hAnsi="Arial"/>
          <w:color w:val="2D2D2D"/>
          <w:sz w:val="22"/>
          <w:szCs w:val="22"/>
        </w:rPr>
        <w:t xml:space="preserve">In Gemba-A3, sections 2 (Current State) and 4 (Waste Identified) include a built-in Pareto chart generator. Enter your categories and counts, and the tool draws the chart with the cumulative percentage line. The Pareto chart renders correctly in print-to-PDF — including when printed via Chrome — and is included in the printed A3 output.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006172" w:sz="4"/>
              <w:left w:val="single" w:color="006172" w:sz="4"/>
              <w:bottom w:val="single" w:color="006172" w:sz="4"/>
              <w:right w:val="single" w:color="006172" w:sz="4"/>
            </w:tcBorders>
            <w:shd w:fill="f0f8fa" w:val="clear"/>
            <w:tcMar>
              <w:top w:type="dxa" w:w="120"/>
              <w:left w:type="dxa" w:w="160"/>
              <w:bottom w:type="dxa" w:w="120"/>
              <w:right w:type="dxa" w:w="160"/>
            </w:tcMar>
          </w:tcPr>
          <w:p>
            <w:pPr>
              <w:spacing w:after="80" w:before="0"/>
            </w:pPr>
            <w:r>
              <w:rPr>
                <w:rFonts w:ascii="Arial" w:cs="Arial" w:eastAsia="Arial" w:hAnsi="Arial"/>
                <w:b/>
                <w:bCs/>
                <w:color w:val="006172"/>
                <w:sz w:val="20"/>
                <w:szCs w:val="20"/>
              </w:rPr>
              <w:t xml:space="preserve">TIP</w:t>
            </w:r>
          </w:p>
          <w:p>
            <w:pPr>
              <w:spacing w:after="60" w:before="0"/>
            </w:pPr>
            <w:r>
              <w:rPr>
                <w:rFonts w:ascii="Arial" w:cs="Arial" w:eastAsia="Arial" w:hAnsi="Arial"/>
                <w:color w:val="2D2D2D"/>
                <w:sz w:val="20"/>
                <w:szCs w:val="20"/>
              </w:rPr>
              <w:t xml:space="preserve">Pareto analysis works best with observed data from the gemba, not with estimates or opinions. Walk the process, count the defects, categorise them, and let the data show you where to focus.</w:t>
            </w:r>
          </w:p>
        </w:tc>
      </w:tr>
    </w:tbl>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6172"/>
      <w:sz w:val="52"/>
      <w:szCs w:val="52"/>
    </w:rPr>
  </w:style>
  <w:style w:type="paragraph" w:styleId="Heading2">
    <w:name w:val="Heading 2"/>
    <w:basedOn w:val="Normal"/>
    <w:next w:val="Normal"/>
    <w:qFormat/>
    <w:pPr>
      <w:spacing w:after="120" w:before="280"/>
      <w:outlineLvl w:val="1"/>
    </w:pPr>
    <w:rPr>
      <w:rFonts w:ascii="Arial" w:cs="Arial" w:eastAsia="Arial" w:hAnsi="Arial"/>
      <w:b/>
      <w:bCs/>
      <w:color w:val="2D2D2D"/>
      <w:sz w:val="44"/>
      <w:szCs w:val="44"/>
    </w:rPr>
  </w:style>
  <w:style w:type="paragraph" w:styleId="Heading3">
    <w:name w:val="Heading 3"/>
    <w:basedOn w:val="Normal"/>
    <w:next w:val="Normal"/>
    <w:qFormat/>
    <w:pPr>
      <w:spacing w:after="80" w:before="220"/>
      <w:outlineLvl w:val="2"/>
    </w:pPr>
    <w:rPr>
      <w:rFonts w:ascii="Arial" w:cs="Arial" w:eastAsia="Arial" w:hAnsi="Arial"/>
      <w:b/>
      <w:bCs/>
      <w:color w:val="006172"/>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2026-05-12T07:50:56.435Z</dcterms:created>
  <dcterms:modified xsi:type="dcterms:W3CDTF">2026-05-12T07:50:56.453Z</dcterms:modified>
</cp:coreProperties>
</file>

<file path=docProps/custom.xml><?xml version="1.0" encoding="utf-8"?>
<Properties xmlns="http://schemas.openxmlformats.org/officeDocument/2006/custom-properties" xmlns:vt="http://schemas.openxmlformats.org/officeDocument/2006/docPropsVTypes"/>
</file>